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28E60" w14:textId="77777777" w:rsidR="00426488" w:rsidRDefault="00B8036E" w:rsidP="00496745">
      <w:pPr>
        <w:jc w:val="center"/>
        <w:rPr>
          <w:rFonts w:ascii="Times New Roman" w:hAnsi="Times New Roman"/>
          <w:b/>
          <w:sz w:val="40"/>
          <w:szCs w:val="40"/>
        </w:rPr>
      </w:pPr>
      <w:r w:rsidRPr="00496745">
        <w:rPr>
          <w:rFonts w:ascii="Times New Roman" w:hAnsi="Times New Roman"/>
          <w:b/>
          <w:sz w:val="40"/>
          <w:szCs w:val="40"/>
        </w:rPr>
        <w:t xml:space="preserve">RISK MANAGEMENT OF OCCUPATIONAL HEALTH AND SAFETY ON MECHANICAL, FORMWORK, AND REINFORCING IRON WORK PROCESS AT X BUILDING </w:t>
      </w:r>
    </w:p>
    <w:p w14:paraId="7D906899" w14:textId="0439262B" w:rsidR="00496745" w:rsidRPr="00496745" w:rsidRDefault="00B8036E" w:rsidP="00426488">
      <w:pPr>
        <w:jc w:val="center"/>
        <w:rPr>
          <w:rFonts w:ascii="Times New Roman" w:hAnsi="Times New Roman"/>
          <w:b/>
          <w:sz w:val="40"/>
          <w:szCs w:val="40"/>
        </w:rPr>
      </w:pPr>
      <w:r w:rsidRPr="00496745">
        <w:rPr>
          <w:rFonts w:ascii="Times New Roman" w:hAnsi="Times New Roman"/>
          <w:b/>
          <w:sz w:val="40"/>
          <w:szCs w:val="40"/>
        </w:rPr>
        <w:t>PROJECT 2020</w:t>
      </w:r>
    </w:p>
    <w:p w14:paraId="37F4E502" w14:textId="33AB6CF6" w:rsidR="00175D44" w:rsidRPr="00426488" w:rsidRDefault="00291E29" w:rsidP="00426488">
      <w:pPr>
        <w:spacing w:before="120" w:after="120" w:line="360" w:lineRule="auto"/>
        <w:jc w:val="center"/>
        <w:rPr>
          <w:rFonts w:ascii="Times New Roman" w:hAnsi="Times New Roman"/>
          <w:bCs/>
          <w:sz w:val="28"/>
          <w:szCs w:val="28"/>
          <w:lang w:val="en-GB"/>
        </w:rPr>
      </w:pPr>
      <w:r w:rsidRPr="00496745">
        <w:rPr>
          <w:rFonts w:ascii="Times New Roman" w:hAnsi="Times New Roman"/>
          <w:bCs/>
          <w:sz w:val="28"/>
          <w:szCs w:val="28"/>
          <w:lang w:val="en-GB"/>
        </w:rPr>
        <w:t xml:space="preserve">Rusiana </w:t>
      </w:r>
      <w:proofErr w:type="spellStart"/>
      <w:r w:rsidRPr="00496745">
        <w:rPr>
          <w:rFonts w:ascii="Times New Roman" w:hAnsi="Times New Roman"/>
          <w:bCs/>
          <w:sz w:val="28"/>
          <w:szCs w:val="28"/>
          <w:lang w:val="en-GB"/>
        </w:rPr>
        <w:t>Ayutri</w:t>
      </w:r>
      <w:proofErr w:type="spellEnd"/>
      <w:r w:rsidRPr="00496745">
        <w:rPr>
          <w:rFonts w:ascii="Times New Roman" w:hAnsi="Times New Roman"/>
          <w:bCs/>
          <w:sz w:val="28"/>
          <w:szCs w:val="28"/>
          <w:lang w:val="en-GB"/>
        </w:rPr>
        <w:t xml:space="preserve"> </w:t>
      </w:r>
      <w:proofErr w:type="spellStart"/>
      <w:r w:rsidRPr="00496745">
        <w:rPr>
          <w:rFonts w:ascii="Times New Roman" w:hAnsi="Times New Roman"/>
          <w:bCs/>
          <w:sz w:val="28"/>
          <w:szCs w:val="28"/>
          <w:lang w:val="en-GB"/>
        </w:rPr>
        <w:t>Fadhila</w:t>
      </w:r>
      <w:proofErr w:type="spellEnd"/>
      <w:r w:rsidR="00426488">
        <w:rPr>
          <w:rFonts w:ascii="Times New Roman" w:hAnsi="Times New Roman"/>
          <w:bCs/>
          <w:sz w:val="28"/>
          <w:szCs w:val="28"/>
          <w:lang w:val="en-GB"/>
        </w:rPr>
        <w:t>*</w:t>
      </w:r>
      <w:r w:rsidR="00496745" w:rsidRPr="00496745">
        <w:rPr>
          <w:rFonts w:ascii="Times New Roman" w:hAnsi="Times New Roman"/>
          <w:bCs/>
          <w:sz w:val="28"/>
          <w:szCs w:val="28"/>
          <w:lang w:val="en-GB"/>
        </w:rPr>
        <w:t xml:space="preserve">, </w:t>
      </w:r>
      <w:proofErr w:type="spellStart"/>
      <w:r w:rsidR="00496745" w:rsidRPr="00496745">
        <w:rPr>
          <w:rFonts w:ascii="Times New Roman" w:hAnsi="Times New Roman"/>
          <w:bCs/>
          <w:sz w:val="28"/>
          <w:szCs w:val="28"/>
          <w:lang w:val="en-GB"/>
        </w:rPr>
        <w:t>Fandita</w:t>
      </w:r>
      <w:proofErr w:type="spellEnd"/>
      <w:r w:rsidR="00496745" w:rsidRPr="00496745">
        <w:rPr>
          <w:rFonts w:ascii="Times New Roman" w:hAnsi="Times New Roman"/>
          <w:bCs/>
          <w:sz w:val="28"/>
          <w:szCs w:val="28"/>
          <w:lang w:val="en-GB"/>
        </w:rPr>
        <w:t xml:space="preserve"> </w:t>
      </w:r>
      <w:proofErr w:type="spellStart"/>
      <w:r w:rsidR="00496745" w:rsidRPr="00496745">
        <w:rPr>
          <w:rFonts w:ascii="Times New Roman" w:hAnsi="Times New Roman"/>
          <w:bCs/>
          <w:sz w:val="28"/>
          <w:szCs w:val="28"/>
          <w:lang w:val="en-GB"/>
        </w:rPr>
        <w:t>Tonyka</w:t>
      </w:r>
      <w:proofErr w:type="spellEnd"/>
      <w:r w:rsidR="00496745" w:rsidRPr="00496745">
        <w:rPr>
          <w:rFonts w:ascii="Times New Roman" w:hAnsi="Times New Roman"/>
          <w:bCs/>
          <w:sz w:val="28"/>
          <w:szCs w:val="28"/>
          <w:lang w:val="en-GB"/>
        </w:rPr>
        <w:t xml:space="preserve"> Maharani, </w:t>
      </w:r>
      <w:proofErr w:type="spellStart"/>
      <w:r w:rsidR="00496745" w:rsidRPr="00496745">
        <w:rPr>
          <w:rFonts w:ascii="Times New Roman" w:hAnsi="Times New Roman"/>
          <w:bCs/>
          <w:sz w:val="28"/>
          <w:szCs w:val="28"/>
          <w:lang w:val="en-GB"/>
        </w:rPr>
        <w:t>Cahya</w:t>
      </w:r>
      <w:proofErr w:type="spellEnd"/>
      <w:r w:rsidR="00496745" w:rsidRPr="00496745">
        <w:rPr>
          <w:rFonts w:ascii="Times New Roman" w:hAnsi="Times New Roman"/>
          <w:bCs/>
          <w:sz w:val="28"/>
          <w:szCs w:val="28"/>
          <w:lang w:val="en-GB"/>
        </w:rPr>
        <w:t xml:space="preserve"> </w:t>
      </w:r>
      <w:proofErr w:type="spellStart"/>
      <w:r w:rsidR="00496745" w:rsidRPr="00496745">
        <w:rPr>
          <w:rFonts w:ascii="Times New Roman" w:hAnsi="Times New Roman"/>
          <w:bCs/>
          <w:sz w:val="28"/>
          <w:szCs w:val="28"/>
          <w:lang w:val="en-GB"/>
        </w:rPr>
        <w:t>Arbitera</w:t>
      </w:r>
      <w:proofErr w:type="spellEnd"/>
    </w:p>
    <w:p w14:paraId="223C4C61" w14:textId="4EFADDBD" w:rsidR="00496745" w:rsidRPr="00496745" w:rsidRDefault="00496745" w:rsidP="00426488">
      <w:pPr>
        <w:jc w:val="center"/>
        <w:rPr>
          <w:rFonts w:ascii="Times New Roman" w:eastAsia="Calibri" w:hAnsi="Times New Roman" w:cs="Times New Roman"/>
          <w:i/>
          <w:iCs/>
          <w:sz w:val="20"/>
          <w:szCs w:val="20"/>
        </w:rPr>
      </w:pPr>
      <w:r w:rsidRPr="00496745">
        <w:rPr>
          <w:rFonts w:ascii="Times New Roman" w:eastAsia="Calibri" w:hAnsi="Times New Roman" w:cs="Times New Roman"/>
          <w:i/>
          <w:iCs/>
          <w:sz w:val="20"/>
          <w:szCs w:val="20"/>
        </w:rPr>
        <w:t>Department of Public Health,</w:t>
      </w:r>
      <w:r w:rsidR="00426488">
        <w:rPr>
          <w:rFonts w:ascii="Times New Roman" w:eastAsia="Calibri" w:hAnsi="Times New Roman" w:cs="Times New Roman"/>
          <w:i/>
          <w:iCs/>
          <w:sz w:val="20"/>
          <w:szCs w:val="20"/>
        </w:rPr>
        <w:t xml:space="preserve"> </w:t>
      </w:r>
      <w:r w:rsidRPr="00496745">
        <w:rPr>
          <w:rFonts w:ascii="Times New Roman" w:eastAsia="Calibri" w:hAnsi="Times New Roman" w:cs="Times New Roman"/>
          <w:i/>
          <w:iCs/>
          <w:sz w:val="20"/>
          <w:szCs w:val="20"/>
        </w:rPr>
        <w:t>Universitas Pembangunan Nasional “Veteran” Jakarta</w:t>
      </w:r>
      <w:r w:rsidR="00426488">
        <w:rPr>
          <w:rFonts w:ascii="Times New Roman" w:eastAsia="Calibri" w:hAnsi="Times New Roman" w:cs="Times New Roman"/>
          <w:i/>
          <w:iCs/>
          <w:sz w:val="20"/>
          <w:szCs w:val="20"/>
        </w:rPr>
        <w:t>, South Jakarta,</w:t>
      </w:r>
      <w:r w:rsidRPr="00496745">
        <w:rPr>
          <w:rFonts w:ascii="Times New Roman" w:eastAsia="Calibri" w:hAnsi="Times New Roman" w:cs="Times New Roman"/>
          <w:i/>
          <w:iCs/>
          <w:sz w:val="20"/>
          <w:szCs w:val="20"/>
        </w:rPr>
        <w:t xml:space="preserve"> 12450</w:t>
      </w:r>
      <w:r w:rsidR="00426488">
        <w:rPr>
          <w:rFonts w:ascii="Times New Roman" w:eastAsia="Calibri" w:hAnsi="Times New Roman" w:cs="Times New Roman"/>
          <w:i/>
          <w:iCs/>
          <w:sz w:val="20"/>
          <w:szCs w:val="20"/>
        </w:rPr>
        <w:t>, Indonesia</w:t>
      </w:r>
    </w:p>
    <w:p w14:paraId="5E3C2314" w14:textId="70ADAE5B" w:rsidR="00AA3394" w:rsidRDefault="00426488" w:rsidP="00426488">
      <w:pPr>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*Corresponding Author. </w:t>
      </w:r>
      <w:r w:rsidR="00496745" w:rsidRPr="00496745">
        <w:rPr>
          <w:rFonts w:ascii="Times New Roman" w:eastAsia="Calibri" w:hAnsi="Times New Roman" w:cs="Times New Roman"/>
          <w:i/>
          <w:iCs/>
          <w:sz w:val="20"/>
          <w:szCs w:val="20"/>
        </w:rPr>
        <w:t xml:space="preserve">Email: </w:t>
      </w:r>
      <w:hyperlink r:id="rId8" w:history="1">
        <w:r w:rsidRPr="00426488">
          <w:rPr>
            <w:rStyle w:val="Hyperlink"/>
            <w:rFonts w:ascii="Times New Roman" w:eastAsia="Calibri" w:hAnsi="Times New Roman" w:cs="Times New Roman"/>
            <w:i/>
            <w:iCs/>
            <w:color w:val="auto"/>
            <w:sz w:val="20"/>
            <w:szCs w:val="20"/>
            <w:u w:val="none"/>
          </w:rPr>
          <w:t>rusianaayutrif@upnvj.ac.id</w:t>
        </w:r>
      </w:hyperlink>
    </w:p>
    <w:p w14:paraId="25618873" w14:textId="77777777" w:rsidR="00426488" w:rsidRPr="00426488" w:rsidRDefault="00426488" w:rsidP="00426488">
      <w:pPr>
        <w:jc w:val="center"/>
        <w:rPr>
          <w:rFonts w:ascii="Times New Roman" w:eastAsia="Calibri" w:hAnsi="Times New Roman" w:cs="Times New Roman"/>
          <w:i/>
          <w:iCs/>
          <w:sz w:val="20"/>
          <w:szCs w:val="20"/>
        </w:rPr>
      </w:pPr>
    </w:p>
    <w:p w14:paraId="4E1C3F2E" w14:textId="01CA7516" w:rsidR="00175D44" w:rsidRPr="00496745" w:rsidRDefault="00AA3394" w:rsidP="00CC609A">
      <w:pPr>
        <w:jc w:val="left"/>
        <w:rPr>
          <w:rFonts w:ascii="Times New Roman" w:hAnsi="Times New Roman" w:cs="Times New Roman"/>
          <w:b/>
        </w:rPr>
      </w:pPr>
      <w:r w:rsidRPr="00496745">
        <w:rPr>
          <w:rFonts w:ascii="Times New Roman" w:hAnsi="Times New Roman" w:cs="Times New Roman"/>
          <w:b/>
        </w:rPr>
        <w:t>ABSTRACT</w:t>
      </w:r>
    </w:p>
    <w:p w14:paraId="12404CB9" w14:textId="4D654A67" w:rsidR="00175D44" w:rsidRPr="00CC609A" w:rsidRDefault="00291E29" w:rsidP="00CC609A">
      <w:pPr>
        <w:rPr>
          <w:rFonts w:ascii="Times New Roman" w:eastAsia="Calibri" w:hAnsi="Times New Roman" w:cs="Times New Roman"/>
          <w:lang w:val="en-ID"/>
        </w:rPr>
      </w:pPr>
      <w:bookmarkStart w:id="0" w:name="_Hlk45188060"/>
      <w:r w:rsidRPr="00496745">
        <w:rPr>
          <w:rFonts w:ascii="Times New Roman" w:eastAsia="Calibri" w:hAnsi="Times New Roman" w:cs="Times New Roman"/>
          <w:lang w:val="en-ID"/>
        </w:rPr>
        <w:t>Risk management is a work process included recognizing, identifying, and assessing risk hazards. This program is one of the components that illustrates the fundamental of occupational health and safety in a company. The purpose was to identify the category of each risks and find the most accurate way to control. This research is semi-quantitative with descriptive design, using interview guidelines, observation checklist, and self-assessing risk based on AS/NZS 4360:2004. Result showed highest risks for mechanical work are risk of workers could had an electric shock while repairing electrical tools; formwork are risk of workers can fall while doing a job on column (over 2 meters) and risk of workers can inhale wood dust while working on</w:t>
      </w:r>
      <w:r w:rsidR="002A0851">
        <w:rPr>
          <w:rFonts w:ascii="Times New Roman" w:eastAsia="Calibri" w:hAnsi="Times New Roman" w:cs="Times New Roman"/>
          <w:lang w:val="en-ID"/>
        </w:rPr>
        <w:t xml:space="preserve"> wood’s</w:t>
      </w:r>
      <w:r w:rsidRPr="00496745">
        <w:rPr>
          <w:rFonts w:ascii="Times New Roman" w:eastAsia="Calibri" w:hAnsi="Times New Roman" w:cs="Times New Roman"/>
          <w:lang w:val="en-ID"/>
        </w:rPr>
        <w:t xml:space="preserve"> fabricatio</w:t>
      </w:r>
      <w:r w:rsidR="002A0851">
        <w:rPr>
          <w:rFonts w:ascii="Times New Roman" w:eastAsia="Calibri" w:hAnsi="Times New Roman" w:cs="Times New Roman"/>
          <w:lang w:val="en-ID"/>
        </w:rPr>
        <w:t>n</w:t>
      </w:r>
      <w:r w:rsidRPr="00496745">
        <w:rPr>
          <w:rFonts w:ascii="Times New Roman" w:eastAsia="Calibri" w:hAnsi="Times New Roman" w:cs="Times New Roman"/>
          <w:lang w:val="en-ID"/>
        </w:rPr>
        <w:t xml:space="preserve">; lastly, reinforcing iron work are risk of workers can be breathing on particles of irons or concrete dust while doing an iron fabrication. Corona virus was also highest risk for workers. Therefore, researcher gave recommendation by: (1) Installation of barrier around electrical panels area plus cable hanger; (2) Using cross brace scaffolding for activities on the edge of building; (3) </w:t>
      </w:r>
      <w:bookmarkStart w:id="1" w:name="_Hlk48826789"/>
      <w:r w:rsidRPr="00496745">
        <w:rPr>
          <w:rFonts w:ascii="Times New Roman" w:eastAsia="Calibri" w:hAnsi="Times New Roman" w:cs="Times New Roman"/>
          <w:lang w:val="en-ID"/>
        </w:rPr>
        <w:t>Application of dry exhaust system for dusts on formwork area; (4) Using an on-tool extraction for manual grinder on iron fabrications area.</w:t>
      </w:r>
      <w:bookmarkEnd w:id="0"/>
      <w:bookmarkEnd w:id="1"/>
    </w:p>
    <w:p w14:paraId="7822C281" w14:textId="7D96F870" w:rsidR="00621BF5" w:rsidRPr="004C3D63" w:rsidRDefault="00175D44" w:rsidP="004C3D63">
      <w:pPr>
        <w:rPr>
          <w:rFonts w:ascii="Times New Roman" w:hAnsi="Times New Roman"/>
          <w:i/>
          <w:iCs/>
          <w:lang w:val="en-ID"/>
        </w:rPr>
      </w:pPr>
      <w:r w:rsidRPr="004C3D63">
        <w:rPr>
          <w:rFonts w:ascii="Times New Roman" w:hAnsi="Times New Roman"/>
          <w:b/>
          <w:i/>
          <w:iCs/>
          <w:lang w:val="en-ID"/>
        </w:rPr>
        <w:t>Key Words:</w:t>
      </w:r>
      <w:r w:rsidRPr="004C3D63">
        <w:rPr>
          <w:rFonts w:ascii="Times New Roman" w:hAnsi="Times New Roman"/>
          <w:i/>
          <w:iCs/>
          <w:lang w:val="en-ID"/>
        </w:rPr>
        <w:t xml:space="preserve"> </w:t>
      </w:r>
      <w:r w:rsidR="00291E29" w:rsidRPr="004C3D63">
        <w:rPr>
          <w:rFonts w:ascii="Times New Roman" w:hAnsi="Times New Roman"/>
          <w:i/>
          <w:iCs/>
          <w:lang w:val="en-ID"/>
        </w:rPr>
        <w:t>Building Project, Construction, Risk Management</w:t>
      </w:r>
    </w:p>
    <w:p w14:paraId="688CC22D" w14:textId="109E15CE" w:rsidR="00AA3394" w:rsidRPr="00CC609A" w:rsidRDefault="00CC609A" w:rsidP="004C3D63">
      <w:pPr>
        <w:pStyle w:val="ListParagraph"/>
        <w:numPr>
          <w:ilvl w:val="0"/>
          <w:numId w:val="32"/>
        </w:numPr>
        <w:spacing w:before="440" w:after="180" w:line="241" w:lineRule="atLeast"/>
        <w:ind w:left="284" w:hanging="284"/>
        <w:rPr>
          <w:rFonts w:ascii="Times New Roman" w:hAnsi="Times New Roman" w:cs="Times New Roman"/>
          <w:b/>
          <w:sz w:val="23"/>
          <w:szCs w:val="23"/>
        </w:rPr>
      </w:pPr>
      <w:r w:rsidRPr="00CC609A">
        <w:rPr>
          <w:rFonts w:ascii="Times New Roman" w:hAnsi="Times New Roman" w:cs="Times New Roman"/>
          <w:b/>
          <w:sz w:val="23"/>
          <w:szCs w:val="23"/>
        </w:rPr>
        <w:t>INTRODUCTION</w:t>
      </w:r>
    </w:p>
    <w:p w14:paraId="7B02272A" w14:textId="77777777" w:rsidR="00AA3394" w:rsidRPr="00CC609A" w:rsidRDefault="00AA3394" w:rsidP="00CC609A">
      <w:pPr>
        <w:rPr>
          <w:rFonts w:ascii="Times New Roman" w:hAnsi="Times New Roman"/>
        </w:rPr>
        <w:sectPr w:rsidR="00AA3394" w:rsidRPr="00CC609A" w:rsidSect="00496745">
          <w:footerReference w:type="default" r:id="rId9"/>
          <w:pgSz w:w="11907" w:h="16839" w:code="9"/>
          <w:pgMar w:top="1418" w:right="1418" w:bottom="1418" w:left="1418" w:header="720" w:footer="720" w:gutter="0"/>
          <w:cols w:space="720"/>
          <w:docGrid w:linePitch="360"/>
        </w:sectPr>
      </w:pPr>
    </w:p>
    <w:p w14:paraId="1CA568E7" w14:textId="5049B057" w:rsidR="00175D44" w:rsidRPr="00ED12EB" w:rsidRDefault="008364B9"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t>Each year it is estimated that thousands of working hours are lost due to accidents occur at the workplace</w:t>
      </w:r>
      <w:r w:rsidR="003D2017"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All workers should have implement and maintain the work environment that are safe and has no risks at the very best way</w:t>
      </w:r>
      <w:r w:rsidR="0082356D">
        <w:rPr>
          <w:rFonts w:ascii="Times New Roman" w:eastAsia="Calibri" w:hAnsi="Times New Roman" w:cs="Times New Roman"/>
          <w:sz w:val="19"/>
          <w:szCs w:val="19"/>
        </w:rPr>
        <w:t xml:space="preserve"> </w:t>
      </w:r>
      <w:r w:rsidR="0082356D">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{"citationItems":[{"id":"ITEM-1","itemData":{"author":[{"dropping-particle":"","family":"Jerry","given":"Mojapelo","non-dropping-particle":"","parse-names":false,"suffix":""}],"id":"ITEM-1","issue":"September","issued":{"date-parts":[["2016"]]},"title":"Employees’ adherance to the occupational health and safety actin the steel manufacturing sector","type":"article-journal"},"uris":["http://www.mendeley.com/documents/?uuid=c2efd187-3587-41a2-8832-731ec1145085"]}],"mendeley":{"formattedCitation":"[1]","plainTextFormattedCitation":"[1]","previouslyFormattedCitation":"(1)"},"properties":{"noteIndex":0},"schema":"https://github.com/citation-style-language/schema/raw/master/csl-citation.json"}</w:instrText>
      </w:r>
      <w:r w:rsidR="0082356D">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[1]</w:t>
      </w:r>
      <w:r w:rsidR="0082356D">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7C101C" w:rsidRPr="00ED12EB">
        <w:rPr>
          <w:rFonts w:ascii="Times New Roman" w:eastAsia="Calibri" w:hAnsi="Times New Roman" w:cs="Times New Roman"/>
          <w:sz w:val="19"/>
          <w:szCs w:val="19"/>
        </w:rPr>
        <w:t xml:space="preserve">On present time, the unfavorable and uncertainty labor conditions plus high rates of work accidents have encourage various sectors to be involved in making efforts to reduce the number of work accidents, </w:t>
      </w:r>
      <w:r w:rsidR="00C30F86" w:rsidRPr="00ED12EB">
        <w:rPr>
          <w:rFonts w:ascii="Times New Roman" w:eastAsia="Calibri" w:hAnsi="Times New Roman" w:cs="Times New Roman"/>
          <w:sz w:val="19"/>
          <w:szCs w:val="19"/>
        </w:rPr>
        <w:t>one of which is by OHS Management System</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{"citationItems":[{"id":"ITEM-1","itemData":{"author":[{"dropping-particle":"","family":"Ramli","given":"Soehatman","non-dropping-particle":"","parse-names":false,"suffix":""}],"edition":"Cetakan ke","editor":[{"dropping-particle":"","family":"Djajaningrat","given":"Soehatman Ramli","non-dropping-particle":"","parse-names":false,"suffix":""}],"id":"ITEM-1","issued":{"date-parts":[["2010"]]},"number-of-pages":"257","publisher":"PT. Dian Rakyat","title":"Sistem Manajemen Keselamatan &amp; Kesehatan Kerja : OHSAS 18001","type":"book"},"uris":["http://www.mendeley.com/documents/?uuid=4f15ec4c-433e-47d6-a6e8-bd8c2dcbbb00"]}],"mendeley":{"formattedCitation":"[2]","plainTextFormattedCitation":"[2]","previouslyFormattedCitation":"(2)"},"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[2]</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C30F86" w:rsidRPr="00ED12EB">
        <w:rPr>
          <w:rFonts w:ascii="Times New Roman" w:eastAsia="Calibri" w:hAnsi="Times New Roman" w:cs="Times New Roman"/>
          <w:sz w:val="19"/>
          <w:szCs w:val="19"/>
        </w:rPr>
        <w:t>According to</w:t>
      </w:r>
      <w:r w:rsidR="003D2017" w:rsidRPr="00ED12EB">
        <w:rPr>
          <w:rFonts w:ascii="Times New Roman" w:eastAsia="Calibri" w:hAnsi="Times New Roman" w:cs="Times New Roman"/>
          <w:sz w:val="19"/>
          <w:szCs w:val="19"/>
        </w:rPr>
        <w:t xml:space="preserve"> P</w:t>
      </w:r>
      <w:r w:rsidR="00C30F86" w:rsidRPr="00ED12EB">
        <w:rPr>
          <w:rFonts w:ascii="Times New Roman" w:eastAsia="Calibri" w:hAnsi="Times New Roman" w:cs="Times New Roman"/>
          <w:sz w:val="19"/>
          <w:szCs w:val="19"/>
        </w:rPr>
        <w:t>residential Decree</w:t>
      </w:r>
      <w:r w:rsidR="003D2017" w:rsidRPr="00ED12EB">
        <w:rPr>
          <w:rFonts w:ascii="Times New Roman" w:eastAsia="Calibri" w:hAnsi="Times New Roman" w:cs="Times New Roman"/>
          <w:sz w:val="19"/>
          <w:szCs w:val="19"/>
        </w:rPr>
        <w:t xml:space="preserve"> N</w:t>
      </w:r>
      <w:r w:rsidR="00C30F86" w:rsidRPr="00ED12EB">
        <w:rPr>
          <w:rFonts w:ascii="Times New Roman" w:eastAsia="Calibri" w:hAnsi="Times New Roman" w:cs="Times New Roman"/>
          <w:sz w:val="19"/>
          <w:szCs w:val="19"/>
        </w:rPr>
        <w:t>umber</w:t>
      </w:r>
      <w:r w:rsidR="003D2017" w:rsidRPr="00ED12EB">
        <w:rPr>
          <w:rFonts w:ascii="Times New Roman" w:eastAsia="Calibri" w:hAnsi="Times New Roman" w:cs="Times New Roman"/>
          <w:sz w:val="19"/>
          <w:szCs w:val="19"/>
        </w:rPr>
        <w:t xml:space="preserve"> 50 </w:t>
      </w:r>
      <w:r w:rsidR="00C30F86" w:rsidRPr="00ED12EB">
        <w:rPr>
          <w:rFonts w:ascii="Times New Roman" w:eastAsia="Calibri" w:hAnsi="Times New Roman" w:cs="Times New Roman"/>
          <w:sz w:val="19"/>
          <w:szCs w:val="19"/>
        </w:rPr>
        <w:t>at the year of</w:t>
      </w:r>
      <w:r w:rsidR="003D2017" w:rsidRPr="00ED12EB">
        <w:rPr>
          <w:rFonts w:ascii="Times New Roman" w:eastAsia="Calibri" w:hAnsi="Times New Roman" w:cs="Times New Roman"/>
          <w:sz w:val="19"/>
          <w:szCs w:val="19"/>
        </w:rPr>
        <w:t xml:space="preserve"> 2012 </w:t>
      </w:r>
      <w:r w:rsidR="00A12788" w:rsidRPr="00ED12EB">
        <w:rPr>
          <w:rFonts w:ascii="Times New Roman" w:eastAsia="Calibri" w:hAnsi="Times New Roman" w:cs="Times New Roman"/>
          <w:sz w:val="19"/>
          <w:szCs w:val="19"/>
        </w:rPr>
        <w:t>describing</w:t>
      </w:r>
      <w:r w:rsidR="003D2017" w:rsidRPr="00ED12EB">
        <w:rPr>
          <w:rFonts w:ascii="Times New Roman" w:eastAsia="Calibri" w:hAnsi="Times New Roman" w:cs="Times New Roman"/>
          <w:sz w:val="19"/>
          <w:szCs w:val="19"/>
        </w:rPr>
        <w:t xml:space="preserve"> </w:t>
      </w:r>
      <w:r w:rsidR="00A12788" w:rsidRPr="00ED12EB">
        <w:rPr>
          <w:rFonts w:ascii="Times New Roman" w:eastAsia="Calibri" w:hAnsi="Times New Roman" w:cs="Times New Roman"/>
          <w:sz w:val="19"/>
          <w:szCs w:val="19"/>
        </w:rPr>
        <w:t>OHS Management System as one of the system that had been used to control risks in every part of work and help to reach the goals for a safe, productive and efficient workplace.</w:t>
      </w:r>
      <w:r w:rsidR="003D2017" w:rsidRPr="00ED12EB">
        <w:rPr>
          <w:rFonts w:ascii="Times New Roman" w:eastAsia="Calibri" w:hAnsi="Times New Roman" w:cs="Times New Roman"/>
          <w:sz w:val="19"/>
          <w:szCs w:val="19"/>
        </w:rPr>
        <w:t xml:space="preserve"> </w:t>
      </w:r>
    </w:p>
    <w:p w14:paraId="14867174" w14:textId="02B6ECBE" w:rsidR="003D2017" w:rsidRPr="00ED12EB" w:rsidRDefault="00A12788"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t>According to</w:t>
      </w:r>
      <w:r w:rsidR="003D2017" w:rsidRPr="00ED12EB">
        <w:rPr>
          <w:rFonts w:ascii="Times New Roman" w:eastAsia="Calibri" w:hAnsi="Times New Roman" w:cs="Times New Roman"/>
          <w:sz w:val="19"/>
          <w:szCs w:val="19"/>
        </w:rPr>
        <w:t xml:space="preserve"> ILO (2013), </w:t>
      </w:r>
      <w:r w:rsidRPr="00ED12EB">
        <w:rPr>
          <w:rFonts w:ascii="Times New Roman" w:eastAsia="Calibri" w:hAnsi="Times New Roman" w:cs="Times New Roman"/>
          <w:sz w:val="19"/>
          <w:szCs w:val="19"/>
        </w:rPr>
        <w:t xml:space="preserve">it is estimated that every year there are around 250 million cases of work accident and more than 160 million workers are exposed by biological hazard at work. </w:t>
      </w:r>
      <w:r w:rsidR="003568A2" w:rsidRPr="00ED12EB">
        <w:rPr>
          <w:rFonts w:ascii="Times New Roman" w:eastAsia="Calibri" w:hAnsi="Times New Roman" w:cs="Times New Roman"/>
          <w:sz w:val="19"/>
          <w:szCs w:val="19"/>
        </w:rPr>
        <w:t>The numbers not included with around 1.2 million workers that died due to work accident or by occupational disease</w:t>
      </w:r>
      <w:r w:rsidR="003D2017" w:rsidRPr="00ED12EB">
        <w:rPr>
          <w:rFonts w:ascii="Times New Roman" w:eastAsia="Calibri" w:hAnsi="Times New Roman" w:cs="Times New Roman"/>
          <w:sz w:val="19"/>
          <w:szCs w:val="19"/>
        </w:rPr>
        <w:t xml:space="preserve">. </w:t>
      </w:r>
      <w:r w:rsidR="003568A2" w:rsidRPr="00ED12EB">
        <w:rPr>
          <w:rFonts w:ascii="Times New Roman" w:eastAsia="Calibri" w:hAnsi="Times New Roman" w:cs="Times New Roman"/>
          <w:sz w:val="19"/>
          <w:szCs w:val="19"/>
        </w:rPr>
        <w:t>On the year of 2014</w:t>
      </w:r>
      <w:r w:rsidR="003D2017" w:rsidRPr="00ED12EB">
        <w:rPr>
          <w:rFonts w:ascii="Times New Roman" w:eastAsia="Calibri" w:hAnsi="Times New Roman" w:cs="Times New Roman"/>
          <w:sz w:val="19"/>
          <w:szCs w:val="19"/>
        </w:rPr>
        <w:t xml:space="preserve">, Global Burden of Disease Study </w:t>
      </w:r>
      <w:r w:rsidR="003568A2" w:rsidRPr="00ED12EB">
        <w:rPr>
          <w:rFonts w:ascii="Times New Roman" w:eastAsia="Calibri" w:hAnsi="Times New Roman" w:cs="Times New Roman"/>
          <w:sz w:val="19"/>
          <w:szCs w:val="19"/>
        </w:rPr>
        <w:t xml:space="preserve">estimating there are 2.78 million cases of death related to work on every country in Asia. The fact makes Asia </w:t>
      </w:r>
      <w:r w:rsidR="003568A2" w:rsidRPr="00ED12EB">
        <w:rPr>
          <w:rFonts w:ascii="Times New Roman" w:eastAsia="Calibri" w:hAnsi="Times New Roman" w:cs="Times New Roman"/>
          <w:sz w:val="19"/>
          <w:szCs w:val="19"/>
        </w:rPr>
        <w:t xml:space="preserve">as the </w:t>
      </w:r>
      <w:r w:rsidR="00D630D7" w:rsidRPr="00ED12EB">
        <w:rPr>
          <w:rFonts w:ascii="Times New Roman" w:eastAsia="Calibri" w:hAnsi="Times New Roman" w:cs="Times New Roman"/>
          <w:sz w:val="19"/>
          <w:szCs w:val="19"/>
        </w:rPr>
        <w:t>highest number with total cases are 2/3 from the world cases. In Asia, the most deathly common cases are comes from work related disease with a presentation of 86.3%, and the rest</w:t>
      </w:r>
      <w:r w:rsidR="003D2017" w:rsidRPr="00ED12EB">
        <w:rPr>
          <w:rFonts w:ascii="Times New Roman" w:eastAsia="Calibri" w:hAnsi="Times New Roman" w:cs="Times New Roman"/>
          <w:sz w:val="19"/>
          <w:szCs w:val="19"/>
        </w:rPr>
        <w:t xml:space="preserve"> 13.7% </w:t>
      </w:r>
      <w:r w:rsidR="00D630D7" w:rsidRPr="00ED12EB">
        <w:rPr>
          <w:rFonts w:ascii="Times New Roman" w:eastAsia="Calibri" w:hAnsi="Times New Roman" w:cs="Times New Roman"/>
          <w:sz w:val="19"/>
          <w:szCs w:val="19"/>
        </w:rPr>
        <w:t>comes from fatal accident</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{"citationItems":[{"id":"ITEM-1","itemData":{"ISBN":"9789811148446","abstract":"This report provides an update to the global estimates of occupational accidents and work-related diseases that were presented during the XX World Congress on Safety and Health at Work 2014 at Frankfurt. These updated figures were released during the XXI World Congress held in Singapore on 3-6 Sep 2017, as agreed under the Memorandum of Understanding between the International Labour Organization (ILO) and the Workplace Safety and Health (WSH) Institute, Singapore. These estimates were worked out by a team comprising experts from the Ministry of Health and Social Affairs in Finland and Workplace Safety and Health Institute of the Ministry of Manpower in Singapore. The methodology used in this update was the same as for the 2014 study so as to keep the estimated numbers comparable. In the 2014 study, estimates were made based on the World Health Organization (WHO) regions. In addition to the WHO classification, estimates were also made based on the United Nations (UN) geographical regions. As there was under-estimation on the number of respiratory disease cases in 2014, new attributable fractions (AF) were used to estimate the number of respiratory cases caused by Chronic Obstructive Pulmonary Disease (COPD) and Asthma. We estimated 2.78 million deaths occurring annually across the countries being attributed to work, higher than the 2.33 million deaths estimated in 2014. Work-related mortality accounted for 5% of the global total deaths (based on the Global Burden of Disease Study 2015). The biggest share of work-related mortality came from work-related diseases which accounted for 2.4 million (86.3%) of the total estimated deaths. Fatal accidents accounted for the remaining 13.7%. With the inclusion of COPD in our estimation, respiratory diseases (17%) had increased and was among the top three illnesses after circulatory diseases (31%) and malignant neoplasms (26%). Together, they contributed more than three-quarter of the total work-related mortality, followed by occupational injuries at 14% and communicable diseases (9%).","author":[{"dropping-particle":"","family":"Hämäläinen","given":"Päivi","non-dropping-particle":"","parse-names":false,"suffix":""},{"dropping-particle":"","family":"Takala","given":"Jukka","non-dropping-particle":"","parse-names":false,"suffix":""},{"dropping-particle":"","family":"Boon","given":"Tan","non-dropping-particle":"","parse-names":false,"suffix":""}],"id":"ITEM-1","issued":{"date-parts":[["2017"]]},"publisher-place":"Singapore","title":"GLOBAL ESTIMATES OF OCCUPATIONAL ACCIDENTS AND WORK-RELATED ILLNESSES 2017","type":"report"},"uris":["http://www.mendeley.com/documents/?uuid=529ef6e5-4ff6-42e4-bb1d-52b819afa7b9"]}],"mendeley":{"formattedCitation":"[3]","plainTextFormattedCitation":"[3]","previouslyFormattedCitation":"(3)"},"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[3]</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D630D7" w:rsidRPr="00ED12EB">
        <w:rPr>
          <w:rFonts w:ascii="Times New Roman" w:eastAsia="Calibri" w:hAnsi="Times New Roman" w:cs="Times New Roman"/>
          <w:sz w:val="19"/>
          <w:szCs w:val="19"/>
        </w:rPr>
        <w:t>On the other hand, Indonesia, as it stated by</w:t>
      </w:r>
      <w:r w:rsidR="003D2017" w:rsidRPr="00ED12EB">
        <w:rPr>
          <w:rFonts w:ascii="Times New Roman" w:eastAsia="Calibri" w:hAnsi="Times New Roman" w:cs="Times New Roman"/>
          <w:sz w:val="19"/>
          <w:szCs w:val="19"/>
        </w:rPr>
        <w:t xml:space="preserve"> </w:t>
      </w:r>
      <w:r w:rsidR="0008103E" w:rsidRPr="00ED12EB">
        <w:rPr>
          <w:rFonts w:ascii="Times New Roman" w:eastAsia="Calibri" w:hAnsi="Times New Roman" w:cs="Times New Roman"/>
          <w:sz w:val="19"/>
          <w:szCs w:val="19"/>
        </w:rPr>
        <w:t>Social Security Administrator for Wo</w:t>
      </w:r>
      <w:r w:rsidR="005F34EB">
        <w:rPr>
          <w:rFonts w:ascii="Times New Roman" w:eastAsia="Calibri" w:hAnsi="Times New Roman" w:cs="Times New Roman"/>
          <w:sz w:val="19"/>
          <w:szCs w:val="19"/>
        </w:rPr>
        <w:t>r</w:t>
      </w:r>
      <w:r w:rsidR="0008103E" w:rsidRPr="00ED12EB">
        <w:rPr>
          <w:rFonts w:ascii="Times New Roman" w:eastAsia="Calibri" w:hAnsi="Times New Roman" w:cs="Times New Roman"/>
          <w:sz w:val="19"/>
          <w:szCs w:val="19"/>
        </w:rPr>
        <w:t>kers</w:t>
      </w:r>
      <w:r w:rsidR="00D630D7" w:rsidRPr="00ED12EB">
        <w:rPr>
          <w:rFonts w:ascii="Times New Roman" w:eastAsia="Calibri" w:hAnsi="Times New Roman" w:cs="Times New Roman"/>
          <w:sz w:val="19"/>
          <w:szCs w:val="19"/>
        </w:rPr>
        <w:t>,</w:t>
      </w:r>
      <w:r w:rsidR="003D2017" w:rsidRPr="00ED12EB">
        <w:rPr>
          <w:rFonts w:ascii="Times New Roman" w:eastAsia="Calibri" w:hAnsi="Times New Roman" w:cs="Times New Roman"/>
          <w:sz w:val="19"/>
          <w:szCs w:val="19"/>
        </w:rPr>
        <w:t xml:space="preserve"> </w:t>
      </w:r>
      <w:r w:rsidR="00D630D7" w:rsidRPr="00ED12EB">
        <w:rPr>
          <w:rFonts w:ascii="Times New Roman" w:eastAsia="Calibri" w:hAnsi="Times New Roman" w:cs="Times New Roman"/>
          <w:sz w:val="19"/>
          <w:szCs w:val="19"/>
        </w:rPr>
        <w:t>reporting that by the year of 2015 there are</w:t>
      </w:r>
      <w:r w:rsidR="003D2017" w:rsidRPr="00ED12EB">
        <w:rPr>
          <w:rFonts w:ascii="Times New Roman" w:eastAsia="Calibri" w:hAnsi="Times New Roman" w:cs="Times New Roman"/>
          <w:sz w:val="19"/>
          <w:szCs w:val="19"/>
        </w:rPr>
        <w:t xml:space="preserve"> 105.182 </w:t>
      </w:r>
      <w:r w:rsidR="00D630D7" w:rsidRPr="00ED12EB">
        <w:rPr>
          <w:rFonts w:ascii="Times New Roman" w:eastAsia="Calibri" w:hAnsi="Times New Roman" w:cs="Times New Roman"/>
          <w:sz w:val="19"/>
          <w:szCs w:val="19"/>
        </w:rPr>
        <w:t>cases of accident at work</w:t>
      </w:r>
      <w:r w:rsidR="003D2017" w:rsidRPr="00ED12EB">
        <w:rPr>
          <w:rFonts w:ascii="Times New Roman" w:eastAsia="Calibri" w:hAnsi="Times New Roman" w:cs="Times New Roman"/>
          <w:sz w:val="19"/>
          <w:szCs w:val="19"/>
        </w:rPr>
        <w:t xml:space="preserve"> </w:t>
      </w:r>
      <w:r w:rsidR="00D630D7" w:rsidRPr="00ED12EB">
        <w:rPr>
          <w:rFonts w:ascii="Times New Roman" w:eastAsia="Calibri" w:hAnsi="Times New Roman" w:cs="Times New Roman"/>
          <w:sz w:val="19"/>
          <w:szCs w:val="19"/>
        </w:rPr>
        <w:t>with</w:t>
      </w:r>
      <w:r w:rsidR="003D2017" w:rsidRPr="00ED12EB">
        <w:rPr>
          <w:rFonts w:ascii="Times New Roman" w:eastAsia="Calibri" w:hAnsi="Times New Roman" w:cs="Times New Roman"/>
          <w:sz w:val="19"/>
          <w:szCs w:val="19"/>
        </w:rPr>
        <w:t xml:space="preserve"> 2.375 </w:t>
      </w:r>
      <w:r w:rsidR="00C840A9" w:rsidRPr="00ED12EB">
        <w:rPr>
          <w:rFonts w:ascii="Times New Roman" w:eastAsia="Calibri" w:hAnsi="Times New Roman" w:cs="Times New Roman"/>
          <w:sz w:val="19"/>
          <w:szCs w:val="19"/>
        </w:rPr>
        <w:t>of it are high impact accident</w:t>
      </w:r>
      <w:r w:rsidR="003D2017" w:rsidRPr="00ED12EB">
        <w:rPr>
          <w:rFonts w:ascii="Times New Roman" w:eastAsia="Calibri" w:hAnsi="Times New Roman" w:cs="Times New Roman"/>
          <w:sz w:val="19"/>
          <w:szCs w:val="19"/>
        </w:rPr>
        <w:t xml:space="preserve"> </w:t>
      </w:r>
      <w:r w:rsidR="00C840A9" w:rsidRPr="00ED12EB">
        <w:rPr>
          <w:rFonts w:ascii="Times New Roman" w:eastAsia="Calibri" w:hAnsi="Times New Roman" w:cs="Times New Roman"/>
          <w:sz w:val="19"/>
          <w:szCs w:val="19"/>
        </w:rPr>
        <w:t>and about 30% of the total cases occurred in the construction sector</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{"citationItems":[{"id":"ITEM-1","itemData":{"ISBN":"9786026028600","abstract":"Sektor konstruksi merupakan sektor penting dalam pembangunan suatu negara. Kesuksesan pelaksanaan proyek konstruksi dipengaruhi oleh beberapa faktor, salah satunya adalah kecelakaan kerja di proyek konstruksi, yang bisa mempengaruhi produktifitas dan tercapainya sasaran proyek. Data dari studi literatur memperlihatkan ada sekitar seratus ribu kejadian kecelakaan kerja per tahun di Indonesia, dimana kecelakaan kerja di sektor konstruksi adalah salah satu yang dominan. Karakteristik proyek konstruksi membuat sektor konstruksi adalah salah satu sektor dengan tingkat kecelakaan kerja tertinggi di Indonesia. Namun data dari penelusuran literatur tersebut sebagian besar tidak dengan jelas memperlihatkan informasi detail tentang kecelakaan kerja konstruksi tersebut. Tujuan penelitian ini adalah melakukan identifikasi kecelakaan kerja konstruksi di Indonesia dalam satu dekade terakhir (2005-2015). Penelitian dilakukan menggunakan metoda content analysis (analisa isi) dari artikel berita online yang memuat berita kecelakaan kerja antara tahun 2005-2015. Dengan mempergunakan mesin pencari google, dengan kata kunci tertentu, ditemukan sejumlah artikel yang kemudian dipilah menjadi 205 kejadian kecelakaan kerja konstruksi. Analisa dengan software nVivo 8.0 memperlihatkan tiga tipe kecelakaan yang paling sering terjadi di proyek konstruksi Indonesia adalah tersengat listrik, tertimpa benda, dan terjatuh. Sedangkan sumber penyebab penyebab terjadi kecelakaan yang dominan adalah kecerobohan pekerja, konstruksi tidak aman, dan tidak menggunakan alat pelindung diri. Dalam makalah ini juga dipaparkan jenis kecelakaan kerja pertahun, akibat kecelakaan kerja, dan juga limitasi dari penelitian ini.","author":[{"dropping-particle":"","family":"Hidayat","given":"Benny","non-dropping-particle":"","parse-names":false,"suffix":""},{"dropping-particle":"","family":"Ferial","given":"Rudy","non-dropping-particle":"","parse-names":false,"suffix":""},{"dropping-particle":"","family":"Anggraini","given":"Novia","non-dropping-particle":"","parse-names":false,"suffix":""}],"id":"ITEM-1","issue":"October","issued":{"date-parts":[["2016"]]},"title":"Konferensi Nasional Teknik Sipil 10 Menuju Masyarakat Industri Konstruksi","type":"article-journal"},"uris":["http://www.mendeley.com/documents/?uuid=b7e5ac14-8ce7-4e43-adb8-3583b5941c3b"]}],"mendeley":{"formattedCitation":"[4]","plainTextFormattedCitation":"[4]","previouslyFormattedCitation":"(4)"},"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[4]</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w:t>
      </w:r>
    </w:p>
    <w:p w14:paraId="78BF765E" w14:textId="12678601" w:rsidR="003D2017" w:rsidRPr="00ED12EB" w:rsidRDefault="00C840A9"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t>There are many factors and models that could be known as a driving force of an accident. The models are describe</w:t>
      </w:r>
      <w:r w:rsidR="00DD0221" w:rsidRPr="00ED12EB">
        <w:rPr>
          <w:rFonts w:ascii="Times New Roman" w:eastAsia="Calibri" w:hAnsi="Times New Roman" w:cs="Times New Roman"/>
          <w:sz w:val="19"/>
          <w:szCs w:val="19"/>
        </w:rPr>
        <w:t>d</w:t>
      </w:r>
      <w:r w:rsidRPr="00ED12EB">
        <w:rPr>
          <w:rFonts w:ascii="Times New Roman" w:eastAsia="Calibri" w:hAnsi="Times New Roman" w:cs="Times New Roman"/>
          <w:sz w:val="19"/>
          <w:szCs w:val="19"/>
        </w:rPr>
        <w:t xml:space="preserve"> by the theory of loss causation model</w:t>
      </w:r>
      <w:r w:rsidR="003D2017" w:rsidRPr="00ED12EB">
        <w:rPr>
          <w:rFonts w:ascii="Times New Roman" w:eastAsia="Calibri" w:hAnsi="Times New Roman" w:cs="Times New Roman"/>
          <w:sz w:val="19"/>
          <w:szCs w:val="19"/>
        </w:rPr>
        <w:t xml:space="preserve">. </w:t>
      </w:r>
      <w:proofErr w:type="gramStart"/>
      <w:r w:rsidRPr="00ED12EB">
        <w:rPr>
          <w:rFonts w:ascii="Times New Roman" w:eastAsia="Calibri" w:hAnsi="Times New Roman" w:cs="Times New Roman"/>
          <w:sz w:val="19"/>
          <w:szCs w:val="19"/>
        </w:rPr>
        <w:t>All of</w:t>
      </w:r>
      <w:proofErr w:type="gramEnd"/>
      <w:r w:rsidRPr="00ED12EB">
        <w:rPr>
          <w:rFonts w:ascii="Times New Roman" w:eastAsia="Calibri" w:hAnsi="Times New Roman" w:cs="Times New Roman"/>
          <w:sz w:val="19"/>
          <w:szCs w:val="19"/>
        </w:rPr>
        <w:t xml:space="preserve"> the risks and hazard that </w:t>
      </w:r>
      <w:r w:rsidR="00DD0221" w:rsidRPr="00ED12EB">
        <w:rPr>
          <w:rFonts w:ascii="Times New Roman" w:eastAsia="Calibri" w:hAnsi="Times New Roman" w:cs="Times New Roman"/>
          <w:sz w:val="19"/>
          <w:szCs w:val="19"/>
        </w:rPr>
        <w:t>show up because of those factors could be identified by JSA (Job Safety Analysis) method</w:t>
      </w:r>
      <w:r w:rsidR="003D2017" w:rsidRPr="00ED12EB">
        <w:rPr>
          <w:rFonts w:ascii="Times New Roman" w:eastAsia="Calibri" w:hAnsi="Times New Roman" w:cs="Times New Roman"/>
          <w:sz w:val="19"/>
          <w:szCs w:val="19"/>
        </w:rPr>
        <w:t>.</w:t>
      </w:r>
      <w:r w:rsidR="00DD0221" w:rsidRPr="00ED12EB">
        <w:rPr>
          <w:rFonts w:ascii="Times New Roman" w:eastAsia="Calibri" w:hAnsi="Times New Roman" w:cs="Times New Roman"/>
          <w:sz w:val="19"/>
          <w:szCs w:val="19"/>
        </w:rPr>
        <w:t xml:space="preserve"> JSA is one way of conducting a risk assessment.</w:t>
      </w:r>
      <w:r w:rsidR="003D2017" w:rsidRPr="00ED12EB">
        <w:rPr>
          <w:rFonts w:ascii="Times New Roman" w:eastAsia="Calibri" w:hAnsi="Times New Roman" w:cs="Times New Roman"/>
          <w:sz w:val="19"/>
          <w:szCs w:val="19"/>
        </w:rPr>
        <w:t xml:space="preserve"> </w:t>
      </w:r>
      <w:r w:rsidR="00EB092C" w:rsidRPr="00ED12EB">
        <w:rPr>
          <w:rFonts w:ascii="Times New Roman" w:eastAsia="Calibri" w:hAnsi="Times New Roman" w:cs="Times New Roman"/>
          <w:sz w:val="19"/>
          <w:szCs w:val="19"/>
        </w:rPr>
        <w:t xml:space="preserve">Risk assessment is a part of risk management that </w:t>
      </w:r>
      <w:r w:rsidR="00EB092C" w:rsidRPr="00ED12EB">
        <w:rPr>
          <w:rFonts w:ascii="Times New Roman" w:eastAsia="Calibri" w:hAnsi="Times New Roman" w:cs="Times New Roman"/>
          <w:sz w:val="19"/>
          <w:szCs w:val="19"/>
          <w:lang w:val="en-ID"/>
        </w:rPr>
        <w:t>illustrates the fundamental of occupational health and safety in a company</w:t>
      </w:r>
      <w:r w:rsidR="00EB092C"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{"citationItems":[{"id":"ITEM-1","itemData":{"ISSN":"1932-2321","abstract":"Risk management is an activity which integrates recognition of risk, risk assessment, developing strategies to manage it, and mitigation of risk using managerial resources. Some traditional risk managements are focused on risks stemming from physical or legal causes (e.g. natural disasters or fires, accidents, death). Financial risk management, on the other hand, focuses on risks that can be managed using traded financial instruments. Objective of risk management is to reduce different risks related to a pre-selected domain to an acceptable. It may refer to numerous types of threats caused by environment, technology, humans, organizations and politics. The paper describes the different steps in the risk management process which methods are used in the different steps, and provides some examples for risk and safety management","author":[{"dropping-particle":"","family":"Berg","given":"Heinz-Peter","non-dropping-particle":"","parse-names":false,"suffix":""}],"container-title":"Risk Management","id":"ITEM-1","issue":"17","issued":{"date-parts":[["2010"]]},"page":"79-95","title":"Risk management: procedures, methods and experiences","type":"article-journal","volume":"1"},"uris":["http://www.mendeley.com/documents/?uuid=ff65178b-5562-43be-9d71-f6a402d15691"]}],"mendeley":{"formattedCitation":"[5]","plainTextFormattedCitation":"[5]","previouslyFormattedCitation":"(5)"},"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[5]</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EB092C" w:rsidRPr="00ED12EB">
        <w:rPr>
          <w:rFonts w:ascii="Times New Roman" w:eastAsia="Calibri" w:hAnsi="Times New Roman" w:cs="Times New Roman"/>
          <w:sz w:val="19"/>
          <w:szCs w:val="19"/>
        </w:rPr>
        <w:t>There are multiple standard that can be use on conducting a risk management</w:t>
      </w:r>
      <w:r w:rsidR="003D2017" w:rsidRPr="00ED12EB">
        <w:rPr>
          <w:rFonts w:ascii="Times New Roman" w:eastAsia="Calibri" w:hAnsi="Times New Roman" w:cs="Times New Roman"/>
          <w:sz w:val="19"/>
          <w:szCs w:val="19"/>
        </w:rPr>
        <w:t xml:space="preserve">, </w:t>
      </w:r>
      <w:r w:rsidR="00EB092C" w:rsidRPr="00ED12EB">
        <w:rPr>
          <w:rFonts w:ascii="Times New Roman" w:eastAsia="Calibri" w:hAnsi="Times New Roman" w:cs="Times New Roman"/>
          <w:sz w:val="19"/>
          <w:szCs w:val="19"/>
        </w:rPr>
        <w:t>some of them are</w:t>
      </w:r>
      <w:r w:rsidR="003D2017" w:rsidRPr="00ED12EB">
        <w:rPr>
          <w:rFonts w:ascii="Times New Roman" w:eastAsia="Calibri" w:hAnsi="Times New Roman" w:cs="Times New Roman"/>
          <w:sz w:val="19"/>
          <w:szCs w:val="19"/>
        </w:rPr>
        <w:t xml:space="preserve"> ACT 2004, AS/NZS 2004, Committee 2004, DGQ 2007, FAA 2007, HB 2004, IEC 2008, ON 2008, Rio Tinto 2007, Treasury Board of Canada 2001.</w:t>
      </w:r>
    </w:p>
    <w:p w14:paraId="1F935ED4" w14:textId="5B112B98" w:rsidR="003D2017" w:rsidRPr="00ED12EB" w:rsidRDefault="00EB092C"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lastRenderedPageBreak/>
        <w:t>Based on the result of observation on</w:t>
      </w:r>
      <w:r w:rsidR="003D2017"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project</w:t>
      </w:r>
      <w:r w:rsidR="003D2017" w:rsidRPr="00ED12EB">
        <w:rPr>
          <w:rFonts w:ascii="Times New Roman" w:eastAsia="Calibri" w:hAnsi="Times New Roman" w:cs="Times New Roman"/>
          <w:sz w:val="19"/>
          <w:szCs w:val="19"/>
        </w:rPr>
        <w:t xml:space="preserve"> X </w:t>
      </w:r>
      <w:r w:rsidRPr="00ED12EB">
        <w:rPr>
          <w:rFonts w:ascii="Times New Roman" w:eastAsia="Calibri" w:hAnsi="Times New Roman" w:cs="Times New Roman"/>
          <w:sz w:val="19"/>
          <w:szCs w:val="19"/>
        </w:rPr>
        <w:t>owned by</w:t>
      </w:r>
      <w:r w:rsidR="003D2017" w:rsidRPr="00ED12EB">
        <w:rPr>
          <w:rFonts w:ascii="Times New Roman" w:eastAsia="Calibri" w:hAnsi="Times New Roman" w:cs="Times New Roman"/>
          <w:sz w:val="19"/>
          <w:szCs w:val="19"/>
        </w:rPr>
        <w:t xml:space="preserve"> Y</w:t>
      </w:r>
      <w:r w:rsidRPr="00ED12EB">
        <w:rPr>
          <w:rFonts w:ascii="Times New Roman" w:eastAsia="Calibri" w:hAnsi="Times New Roman" w:cs="Times New Roman"/>
          <w:sz w:val="19"/>
          <w:szCs w:val="19"/>
        </w:rPr>
        <w:t xml:space="preserve"> company holdings,</w:t>
      </w:r>
      <w:r w:rsidR="00A77BB0" w:rsidRPr="00ED12EB">
        <w:rPr>
          <w:rFonts w:ascii="Times New Roman" w:eastAsia="Calibri" w:hAnsi="Times New Roman" w:cs="Times New Roman"/>
          <w:sz w:val="19"/>
          <w:szCs w:val="19"/>
        </w:rPr>
        <w:t xml:space="preserve"> there are three work parts that considered as the most dangerous as it required a lot of risks</w:t>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These are the three work parts</w:t>
      </w:r>
      <w:r w:rsidR="003D2017" w:rsidRPr="00ED12EB">
        <w:rPr>
          <w:rFonts w:ascii="Times New Roman" w:eastAsia="Calibri" w:hAnsi="Times New Roman" w:cs="Times New Roman"/>
          <w:sz w:val="19"/>
          <w:szCs w:val="19"/>
        </w:rPr>
        <w:t>: (1) Me</w:t>
      </w:r>
      <w:r w:rsidR="00A77BB0" w:rsidRPr="00ED12EB">
        <w:rPr>
          <w:rFonts w:ascii="Times New Roman" w:eastAsia="Calibri" w:hAnsi="Times New Roman" w:cs="Times New Roman"/>
          <w:sz w:val="19"/>
          <w:szCs w:val="19"/>
        </w:rPr>
        <w:t>chanical</w:t>
      </w:r>
      <w:r w:rsidR="003D2017" w:rsidRPr="00ED12EB">
        <w:rPr>
          <w:rFonts w:ascii="Times New Roman" w:eastAsia="Calibri" w:hAnsi="Times New Roman" w:cs="Times New Roman"/>
          <w:sz w:val="19"/>
          <w:szCs w:val="19"/>
        </w:rPr>
        <w:t xml:space="preserve">; (2) </w:t>
      </w:r>
      <w:r w:rsidR="00A77BB0" w:rsidRPr="00ED12EB">
        <w:rPr>
          <w:rFonts w:ascii="Times New Roman" w:eastAsia="Calibri" w:hAnsi="Times New Roman" w:cs="Times New Roman"/>
          <w:sz w:val="19"/>
          <w:szCs w:val="19"/>
        </w:rPr>
        <w:t>Formwork</w:t>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and</w:t>
      </w:r>
      <w:r w:rsidR="003D2017" w:rsidRPr="00ED12EB">
        <w:rPr>
          <w:rFonts w:ascii="Times New Roman" w:eastAsia="Calibri" w:hAnsi="Times New Roman" w:cs="Times New Roman"/>
          <w:sz w:val="19"/>
          <w:szCs w:val="19"/>
        </w:rPr>
        <w:t xml:space="preserve"> (3) </w:t>
      </w:r>
      <w:r w:rsidR="00A77BB0" w:rsidRPr="00ED12EB">
        <w:rPr>
          <w:rFonts w:ascii="Times New Roman" w:eastAsia="Calibri" w:hAnsi="Times New Roman" w:cs="Times New Roman"/>
          <w:sz w:val="19"/>
          <w:szCs w:val="19"/>
        </w:rPr>
        <w:t>Reinforce</w:t>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According to</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i/>
          <w:iCs/>
          <w:sz w:val="19"/>
          <w:szCs w:val="19"/>
        </w:rPr>
        <w:t>Law on Safety and Health at Work</w:t>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stated on</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{"citationItems":[{"id":"ITEM-1","itemData":{"abstract":"In accordance with the Serbian legislation, occupational safety is the provision of such working conditions that, to the possible extent, reduce injuries at work. It is further stated that occupational injuries can be caused by exposure of employees to hazards, and risk is defined as the probability of injury to an employee. In engineering practice, however, the risk is commonly expressed as product of probability of the occurrence of an adverse event and the weight of the consequences of that event. The definition expressed by the risk management standard introduces the concept of objective, which is a significantly different concept. Since a concept discussed necessarily needs to be defined, this paper attempts to give an overview of the key efforts to define risk, to show differences and conditions, in order to enhance the understanding and work on the subsequent analysis and risk management, as well as to improve occupational safety.","author":[{"dropping-particle":"","family":"Šotić","given":"Aleksandar","non-dropping-particle":"","parse-names":false,"suffix":""},{"dropping-particle":"","family":"Rajić","given":"Radenko","non-dropping-particle":"","parse-names":false,"suffix":""}],"container-title":"Applied Knowledge Management","id":"ITEM-1","issue":"3","issued":{"date-parts":[["2015"]]},"page":"17-26","title":"The Review of the Definition of Risk","type":"article-journal","volume":"3"},"uris":["http://www.mendeley.com/documents/?uuid=51ddb074-cb94-47c4-afdf-8ff8eaba88f6"]}],"mendeley":{"formattedCitation":"[6]","plainTextFormattedCitation":"[6]","previouslyFormattedCitation":"(6)"},"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[6]</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risk is the chance of injury, illness, or damage to workers arising from an exposure to hazard</w:t>
      </w:r>
      <w:r w:rsidR="003D2017" w:rsidRPr="00ED12EB">
        <w:rPr>
          <w:rFonts w:ascii="Times New Roman" w:eastAsia="Calibri" w:hAnsi="Times New Roman" w:cs="Times New Roman"/>
          <w:sz w:val="19"/>
          <w:szCs w:val="19"/>
        </w:rPr>
        <w:t xml:space="preserve">. </w:t>
      </w:r>
      <w:r w:rsidR="00A77BB0" w:rsidRPr="00ED12EB">
        <w:rPr>
          <w:rFonts w:ascii="Times New Roman" w:eastAsia="Calibri" w:hAnsi="Times New Roman" w:cs="Times New Roman"/>
          <w:sz w:val="19"/>
          <w:szCs w:val="19"/>
        </w:rPr>
        <w:t>Meanwhile the hazard itself is a source of damage that can have a negative impact on people and the environment or even the organization</w:t>
      </w:r>
      <w:r w:rsidR="003D2017" w:rsidRPr="00ED12EB">
        <w:rPr>
          <w:rFonts w:ascii="Times New Roman" w:eastAsia="Calibri" w:hAnsi="Times New Roman" w:cs="Times New Roman"/>
          <w:sz w:val="19"/>
          <w:szCs w:val="19"/>
        </w:rPr>
        <w:t xml:space="preserve"> </w:t>
      </w:r>
      <w:r w:rsidR="003D2017" w:rsidRPr="00ED12EB">
        <w:rPr>
          <w:rFonts w:ascii="Times New Roman" w:eastAsia="Calibri" w:hAnsi="Times New Roman" w:cs="Times New Roman"/>
          <w:sz w:val="19"/>
          <w:szCs w:val="19"/>
        </w:rPr>
        <w:fldChar w:fldCharType="begin" w:fldLock="1"/>
      </w:r>
      <w:r w:rsidR="0082356D">
        <w:rPr>
          <w:rFonts w:ascii="Times New Roman" w:eastAsia="Calibri" w:hAnsi="Times New Roman" w:cs="Times New Roman"/>
          <w:sz w:val="19"/>
          <w:szCs w:val="19"/>
        </w:rPr>
        <w:instrText>ADDIN CSL_CITATION {"citationItems":[{"id":"ITEM-1","itemData":{"author":[{"dropping-particle":"","family":"Assembly of First Nations","given":"","non-dropping-particle":"","parse-names":false,"suffix":""}],"container-title":"Hazard and risk","id":"ITEM-1","issued":{"date-parts":[["2010"]]},"page":"1-4","title":"Chemical Fact Sheet (Hazard vs. Risk : What Is The Difference?)","type":"article-journal"},"uris":["http://www.mendeley.com/documents/?uuid=d1f53683-e066-42a5-9300-ea3dd5d16585"]}],"mendeley":{"formattedCitation":"[7]","plainTextFormattedCitation":"[7]","previouslyFormattedCitation":"(7)"},"properties":{"noteIndex":0},"schema":"https://github.com/citation-style-language/schema/raw/master/csl-citation.json"}</w:instrText>
      </w:r>
      <w:r w:rsidR="003D2017" w:rsidRPr="00ED12EB">
        <w:rPr>
          <w:rFonts w:ascii="Times New Roman" w:eastAsia="Calibri" w:hAnsi="Times New Roman" w:cs="Times New Roman"/>
          <w:sz w:val="19"/>
          <w:szCs w:val="19"/>
        </w:rPr>
        <w:fldChar w:fldCharType="separate"/>
      </w:r>
      <w:r w:rsidR="0082356D" w:rsidRPr="0082356D">
        <w:rPr>
          <w:rFonts w:ascii="Times New Roman" w:eastAsia="Calibri" w:hAnsi="Times New Roman" w:cs="Times New Roman"/>
          <w:noProof/>
          <w:sz w:val="19"/>
          <w:szCs w:val="19"/>
        </w:rPr>
        <w:t>[7]</w:t>
      </w:r>
      <w:r w:rsidR="003D2017" w:rsidRPr="00ED12EB">
        <w:rPr>
          <w:rFonts w:ascii="Times New Roman" w:eastAsia="Calibri" w:hAnsi="Times New Roman" w:cs="Times New Roman"/>
          <w:sz w:val="19"/>
          <w:szCs w:val="19"/>
        </w:rPr>
        <w:fldChar w:fldCharType="end"/>
      </w:r>
      <w:r w:rsidR="003D2017" w:rsidRPr="00ED12EB">
        <w:rPr>
          <w:rFonts w:ascii="Times New Roman" w:eastAsia="Calibri" w:hAnsi="Times New Roman" w:cs="Times New Roman"/>
          <w:sz w:val="19"/>
          <w:szCs w:val="19"/>
        </w:rPr>
        <w:t xml:space="preserve">. </w:t>
      </w:r>
      <w:r w:rsidR="00975FF5" w:rsidRPr="00ED12EB">
        <w:rPr>
          <w:rFonts w:ascii="Times New Roman" w:eastAsia="Calibri" w:hAnsi="Times New Roman" w:cs="Times New Roman"/>
          <w:sz w:val="19"/>
          <w:szCs w:val="19"/>
        </w:rPr>
        <w:t xml:space="preserve">The hazards that will be identified are include all hazard categories; physical, mechanical, chemical, biological, </w:t>
      </w:r>
      <w:proofErr w:type="gramStart"/>
      <w:r w:rsidR="00975FF5" w:rsidRPr="00ED12EB">
        <w:rPr>
          <w:rFonts w:ascii="Times New Roman" w:eastAsia="Calibri" w:hAnsi="Times New Roman" w:cs="Times New Roman"/>
          <w:sz w:val="19"/>
          <w:szCs w:val="19"/>
        </w:rPr>
        <w:t>ergonomic</w:t>
      </w:r>
      <w:proofErr w:type="gramEnd"/>
      <w:r w:rsidR="00975FF5" w:rsidRPr="00ED12EB">
        <w:rPr>
          <w:rFonts w:ascii="Times New Roman" w:eastAsia="Calibri" w:hAnsi="Times New Roman" w:cs="Times New Roman"/>
          <w:sz w:val="19"/>
          <w:szCs w:val="19"/>
        </w:rPr>
        <w:t xml:space="preserve"> and psychological hazard. </w:t>
      </w:r>
    </w:p>
    <w:p w14:paraId="22E053BB" w14:textId="53A7A5CE" w:rsidR="003D2017" w:rsidRPr="00ED12EB" w:rsidRDefault="00975FF5"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t>Based on the result of interview with HSE staff on project X</w:t>
      </w:r>
      <w:r w:rsidR="003D2017"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 xml:space="preserve">most of the workers have known that </w:t>
      </w:r>
      <w:r w:rsidR="002C5B8B" w:rsidRPr="00ED12EB">
        <w:rPr>
          <w:rFonts w:ascii="Times New Roman" w:eastAsia="Calibri" w:hAnsi="Times New Roman" w:cs="Times New Roman"/>
          <w:sz w:val="19"/>
          <w:szCs w:val="19"/>
        </w:rPr>
        <w:t xml:space="preserve">the hazard risk category in project X can be categorized as a </w:t>
      </w:r>
      <w:proofErr w:type="gramStart"/>
      <w:r w:rsidR="002C5B8B" w:rsidRPr="00ED12EB">
        <w:rPr>
          <w:rFonts w:ascii="Times New Roman" w:eastAsia="Calibri" w:hAnsi="Times New Roman" w:cs="Times New Roman"/>
          <w:sz w:val="19"/>
          <w:szCs w:val="19"/>
        </w:rPr>
        <w:t>high risk</w:t>
      </w:r>
      <w:proofErr w:type="gramEnd"/>
      <w:r w:rsidR="002C5B8B" w:rsidRPr="00ED12EB">
        <w:rPr>
          <w:rFonts w:ascii="Times New Roman" w:eastAsia="Calibri" w:hAnsi="Times New Roman" w:cs="Times New Roman"/>
          <w:sz w:val="19"/>
          <w:szCs w:val="19"/>
        </w:rPr>
        <w:t xml:space="preserve"> level</w:t>
      </w:r>
      <w:r w:rsidR="003D2017" w:rsidRPr="00ED12EB">
        <w:rPr>
          <w:rFonts w:ascii="Times New Roman" w:eastAsia="Calibri" w:hAnsi="Times New Roman" w:cs="Times New Roman"/>
          <w:sz w:val="19"/>
          <w:szCs w:val="19"/>
        </w:rPr>
        <w:t xml:space="preserve">. </w:t>
      </w:r>
      <w:r w:rsidR="002C5B8B" w:rsidRPr="00ED12EB">
        <w:rPr>
          <w:rFonts w:ascii="Times New Roman" w:eastAsia="Calibri" w:hAnsi="Times New Roman" w:cs="Times New Roman"/>
          <w:sz w:val="19"/>
          <w:szCs w:val="19"/>
        </w:rPr>
        <w:t>Meanwhile during the construction process</w:t>
      </w:r>
      <w:r w:rsidR="003D2017" w:rsidRPr="00ED12EB">
        <w:rPr>
          <w:rFonts w:ascii="Times New Roman" w:eastAsia="Calibri" w:hAnsi="Times New Roman" w:cs="Times New Roman"/>
          <w:sz w:val="19"/>
          <w:szCs w:val="19"/>
        </w:rPr>
        <w:t>,</w:t>
      </w:r>
      <w:r w:rsidR="002C5B8B" w:rsidRPr="00ED12EB">
        <w:rPr>
          <w:rFonts w:ascii="Times New Roman" w:eastAsia="Calibri" w:hAnsi="Times New Roman" w:cs="Times New Roman"/>
          <w:sz w:val="19"/>
          <w:szCs w:val="19"/>
        </w:rPr>
        <w:t xml:space="preserve"> the auditor of the project site usually uses JSA method to identif</w:t>
      </w:r>
      <w:r w:rsidR="00E50067" w:rsidRPr="00ED12EB">
        <w:rPr>
          <w:rFonts w:ascii="Times New Roman" w:eastAsia="Calibri" w:hAnsi="Times New Roman" w:cs="Times New Roman"/>
          <w:sz w:val="19"/>
          <w:szCs w:val="19"/>
        </w:rPr>
        <w:t>y</w:t>
      </w:r>
      <w:r w:rsidR="002C5B8B" w:rsidRPr="00ED12EB">
        <w:rPr>
          <w:rFonts w:ascii="Times New Roman" w:eastAsia="Calibri" w:hAnsi="Times New Roman" w:cs="Times New Roman"/>
          <w:sz w:val="19"/>
          <w:szCs w:val="19"/>
        </w:rPr>
        <w:t xml:space="preserve"> hazards</w:t>
      </w:r>
      <w:r w:rsidR="003D2017" w:rsidRPr="00ED12EB">
        <w:rPr>
          <w:rFonts w:ascii="Times New Roman" w:eastAsia="Calibri" w:hAnsi="Times New Roman" w:cs="Times New Roman"/>
          <w:sz w:val="19"/>
          <w:szCs w:val="19"/>
        </w:rPr>
        <w:t xml:space="preserve">. </w:t>
      </w:r>
      <w:r w:rsidR="00E50067" w:rsidRPr="00ED12EB">
        <w:rPr>
          <w:rFonts w:ascii="Times New Roman" w:eastAsia="Calibri" w:hAnsi="Times New Roman" w:cs="Times New Roman"/>
          <w:sz w:val="19"/>
          <w:szCs w:val="19"/>
        </w:rPr>
        <w:t xml:space="preserve">On the result of JSA method, the dominant-identified hazard </w:t>
      </w:r>
      <w:r w:rsidR="00CC609A" w:rsidRPr="00ED12EB">
        <w:rPr>
          <w:rFonts w:ascii="Times New Roman" w:eastAsia="Calibri" w:hAnsi="Times New Roman" w:cs="Times New Roman"/>
          <w:sz w:val="19"/>
          <w:szCs w:val="19"/>
        </w:rPr>
        <w:t>was</w:t>
      </w:r>
      <w:r w:rsidR="00E50067" w:rsidRPr="00ED12EB">
        <w:rPr>
          <w:rFonts w:ascii="Times New Roman" w:eastAsia="Calibri" w:hAnsi="Times New Roman" w:cs="Times New Roman"/>
          <w:sz w:val="19"/>
          <w:szCs w:val="19"/>
        </w:rPr>
        <w:t xml:space="preserve"> safety-related hazard such as physical and chemical. While health-related hazards such as biological hazards were almost never identified. Therefore, the authors wish to conduct a more detailed and comprehensive research related to all hazards and risks in the construction sector.</w:t>
      </w:r>
    </w:p>
    <w:p w14:paraId="48258C50" w14:textId="1CC6F39B" w:rsidR="00175D44" w:rsidRPr="004C3D63" w:rsidRDefault="00E50067" w:rsidP="004C3D63">
      <w:pPr>
        <w:spacing w:line="191" w:lineRule="atLeast"/>
        <w:rPr>
          <w:rFonts w:ascii="Times New Roman" w:eastAsia="Calibri" w:hAnsi="Times New Roman" w:cs="Times New Roman"/>
          <w:sz w:val="19"/>
          <w:szCs w:val="19"/>
        </w:rPr>
      </w:pPr>
      <w:r w:rsidRPr="00ED12EB">
        <w:rPr>
          <w:rFonts w:ascii="Times New Roman" w:eastAsia="Calibri" w:hAnsi="Times New Roman" w:cs="Times New Roman"/>
          <w:sz w:val="19"/>
          <w:szCs w:val="19"/>
        </w:rPr>
        <w:t xml:space="preserve">Occupational Health and Safety </w:t>
      </w:r>
      <w:r w:rsidR="005B25F9" w:rsidRPr="00ED12EB">
        <w:rPr>
          <w:rFonts w:ascii="Times New Roman" w:eastAsia="Calibri" w:hAnsi="Times New Roman" w:cs="Times New Roman"/>
          <w:sz w:val="19"/>
          <w:szCs w:val="19"/>
        </w:rPr>
        <w:t xml:space="preserve">(OHS) </w:t>
      </w:r>
      <w:r w:rsidRPr="00ED12EB">
        <w:rPr>
          <w:rFonts w:ascii="Times New Roman" w:eastAsia="Calibri" w:hAnsi="Times New Roman" w:cs="Times New Roman"/>
          <w:sz w:val="19"/>
          <w:szCs w:val="19"/>
        </w:rPr>
        <w:t xml:space="preserve">is considered as an applied science. Thus, implementing risk management and providing concrete recommendations for companies </w:t>
      </w:r>
      <w:r w:rsidR="005B25F9" w:rsidRPr="00ED12EB">
        <w:rPr>
          <w:rFonts w:ascii="Times New Roman" w:eastAsia="Calibri" w:hAnsi="Times New Roman" w:cs="Times New Roman"/>
          <w:sz w:val="19"/>
          <w:szCs w:val="19"/>
        </w:rPr>
        <w:t xml:space="preserve">are kind of </w:t>
      </w:r>
      <w:r w:rsidRPr="00ED12EB">
        <w:rPr>
          <w:rFonts w:ascii="Times New Roman" w:eastAsia="Calibri" w:hAnsi="Times New Roman" w:cs="Times New Roman"/>
          <w:sz w:val="19"/>
          <w:szCs w:val="19"/>
        </w:rPr>
        <w:t xml:space="preserve">research that is most in accordance with </w:t>
      </w:r>
      <w:r w:rsidR="005B25F9" w:rsidRPr="00ED12EB">
        <w:rPr>
          <w:rFonts w:ascii="Times New Roman" w:eastAsia="Calibri" w:hAnsi="Times New Roman" w:cs="Times New Roman"/>
          <w:sz w:val="19"/>
          <w:szCs w:val="19"/>
        </w:rPr>
        <w:t>OHS</w:t>
      </w:r>
      <w:r w:rsidR="003D2017" w:rsidRPr="00ED12EB">
        <w:rPr>
          <w:rFonts w:ascii="Times New Roman" w:eastAsia="Calibri" w:hAnsi="Times New Roman" w:cs="Times New Roman"/>
          <w:sz w:val="19"/>
          <w:szCs w:val="19"/>
        </w:rPr>
        <w:t xml:space="preserve">. </w:t>
      </w:r>
      <w:r w:rsidR="00CA1257" w:rsidRPr="00ED12EB">
        <w:rPr>
          <w:rFonts w:ascii="Times New Roman" w:eastAsia="Calibri" w:hAnsi="Times New Roman" w:cs="Times New Roman"/>
          <w:sz w:val="19"/>
          <w:szCs w:val="19"/>
        </w:rPr>
        <w:t xml:space="preserve">With this, researcher hope that this study can also be a useful reference and give feedback for project X management </w:t>
      </w:r>
      <w:r w:rsidR="003B10A8" w:rsidRPr="00ED12EB">
        <w:rPr>
          <w:rFonts w:ascii="Times New Roman" w:eastAsia="Calibri" w:hAnsi="Times New Roman" w:cs="Times New Roman"/>
          <w:sz w:val="19"/>
          <w:szCs w:val="19"/>
        </w:rPr>
        <w:t>to</w:t>
      </w:r>
      <w:r w:rsidR="00CA1257" w:rsidRPr="00ED12EB">
        <w:rPr>
          <w:rFonts w:ascii="Times New Roman" w:eastAsia="Calibri" w:hAnsi="Times New Roman" w:cs="Times New Roman"/>
          <w:sz w:val="19"/>
          <w:szCs w:val="19"/>
        </w:rPr>
        <w:t xml:space="preserve"> improve the quality of Occupational Health and Safety in the project area. According to the background above, author set the title "Occupational Health and Safety Risk Management in Mechanics, Formwork, and Ironing Work in Project X Year 2020" as the focus of research.</w:t>
      </w:r>
    </w:p>
    <w:p w14:paraId="6384B513" w14:textId="7E8551CD" w:rsidR="001209DA" w:rsidRPr="00CC609A" w:rsidRDefault="001209DA" w:rsidP="004C3D63">
      <w:pPr>
        <w:pStyle w:val="ListParagraph"/>
        <w:numPr>
          <w:ilvl w:val="0"/>
          <w:numId w:val="32"/>
        </w:numPr>
        <w:spacing w:before="440" w:after="180" w:line="241" w:lineRule="atLeast"/>
        <w:ind w:left="284" w:hanging="284"/>
        <w:rPr>
          <w:rFonts w:ascii="Times New Roman" w:hAnsi="Times New Roman" w:cs="Times New Roman"/>
          <w:b/>
          <w:sz w:val="23"/>
          <w:szCs w:val="23"/>
        </w:rPr>
      </w:pPr>
      <w:r w:rsidRPr="00CC609A">
        <w:rPr>
          <w:rFonts w:ascii="Times New Roman" w:hAnsi="Times New Roman" w:cs="Times New Roman"/>
          <w:b/>
          <w:sz w:val="23"/>
          <w:szCs w:val="23"/>
        </w:rPr>
        <w:t>MET</w:t>
      </w:r>
      <w:r w:rsidR="00CC609A" w:rsidRPr="00CC609A">
        <w:rPr>
          <w:rFonts w:ascii="Times New Roman" w:hAnsi="Times New Roman" w:cs="Times New Roman"/>
          <w:b/>
          <w:sz w:val="23"/>
          <w:szCs w:val="23"/>
        </w:rPr>
        <w:t>HODS</w:t>
      </w:r>
    </w:p>
    <w:p w14:paraId="2DB2E881" w14:textId="3C5B4FBA" w:rsidR="00644410" w:rsidRPr="00ED12EB" w:rsidRDefault="002F0811" w:rsidP="004C3D63">
      <w:pPr>
        <w:spacing w:line="191" w:lineRule="atLeast"/>
        <w:rPr>
          <w:rFonts w:ascii="Times New Roman" w:hAnsi="Times New Roman"/>
          <w:sz w:val="19"/>
          <w:szCs w:val="19"/>
          <w:lang w:val="en-GB"/>
        </w:rPr>
      </w:pPr>
      <w:r w:rsidRPr="00ED12EB">
        <w:rPr>
          <w:rFonts w:ascii="Times New Roman" w:hAnsi="Times New Roman"/>
          <w:sz w:val="19"/>
          <w:szCs w:val="19"/>
        </w:rPr>
        <w:t>This research was conducted to</w:t>
      </w:r>
      <w:r w:rsidR="00DD68E1" w:rsidRPr="00ED12EB">
        <w:rPr>
          <w:rFonts w:ascii="Times New Roman" w:hAnsi="Times New Roman"/>
          <w:sz w:val="19"/>
          <w:szCs w:val="19"/>
        </w:rPr>
        <w:t xml:space="preserve"> identify hazard and risks in</w:t>
      </w:r>
      <w:r w:rsidR="00421A59" w:rsidRPr="00ED12EB">
        <w:rPr>
          <w:rFonts w:ascii="Times New Roman" w:eastAsia="Calibri" w:hAnsi="Times New Roman" w:cs="Times New Roman"/>
          <w:sz w:val="19"/>
          <w:szCs w:val="19"/>
        </w:rPr>
        <w:t xml:space="preserve"> </w:t>
      </w:r>
      <w:r w:rsidR="00B8036E" w:rsidRPr="00ED12EB">
        <w:rPr>
          <w:rFonts w:ascii="Times New Roman" w:eastAsia="Calibri" w:hAnsi="Times New Roman" w:cs="Times New Roman"/>
          <w:sz w:val="19"/>
          <w:szCs w:val="19"/>
        </w:rPr>
        <w:t>every work process of mechanical, formwork, and reinforcing, also to describe the category of each hazards an</w:t>
      </w:r>
      <w:r w:rsidR="001C3CF4" w:rsidRPr="00ED12EB">
        <w:rPr>
          <w:rFonts w:ascii="Times New Roman" w:eastAsia="Calibri" w:hAnsi="Times New Roman" w:cs="Times New Roman"/>
          <w:sz w:val="19"/>
          <w:szCs w:val="19"/>
        </w:rPr>
        <w:t xml:space="preserve">d find the most accurate way to control. </w:t>
      </w:r>
      <w:r w:rsidR="001C3CF4" w:rsidRPr="00ED12EB">
        <w:rPr>
          <w:rFonts w:ascii="Times New Roman" w:hAnsi="Times New Roman"/>
          <w:sz w:val="19"/>
          <w:szCs w:val="19"/>
        </w:rPr>
        <w:t xml:space="preserve">This study taking place in one of the </w:t>
      </w:r>
      <w:r w:rsidR="003B10A8" w:rsidRPr="00ED12EB">
        <w:rPr>
          <w:rFonts w:ascii="Times New Roman" w:hAnsi="Times New Roman"/>
          <w:sz w:val="19"/>
          <w:szCs w:val="19"/>
        </w:rPr>
        <w:t xml:space="preserve">site </w:t>
      </w:r>
      <w:r w:rsidR="004C3D63" w:rsidRPr="00ED12EB">
        <w:rPr>
          <w:rFonts w:ascii="Times New Roman" w:hAnsi="Times New Roman"/>
          <w:sz w:val="19"/>
          <w:szCs w:val="19"/>
        </w:rPr>
        <w:t>projects</w:t>
      </w:r>
      <w:r w:rsidR="001C3CF4" w:rsidRPr="00ED12EB">
        <w:rPr>
          <w:rFonts w:ascii="Times New Roman" w:hAnsi="Times New Roman"/>
          <w:sz w:val="19"/>
          <w:szCs w:val="19"/>
        </w:rPr>
        <w:t xml:space="preserve"> at South Tangerang</w:t>
      </w:r>
      <w:r w:rsidR="00621BF5" w:rsidRPr="00ED12EB">
        <w:rPr>
          <w:rFonts w:ascii="Times New Roman" w:hAnsi="Times New Roman"/>
          <w:color w:val="FF0000"/>
          <w:sz w:val="19"/>
          <w:szCs w:val="19"/>
        </w:rPr>
        <w:t xml:space="preserve">. </w:t>
      </w:r>
      <w:r w:rsidR="00CE15BF" w:rsidRPr="00ED12EB">
        <w:rPr>
          <w:rFonts w:ascii="Times New Roman" w:eastAsia="Calibri" w:hAnsi="Times New Roman" w:cs="Times New Roman"/>
          <w:sz w:val="19"/>
          <w:szCs w:val="19"/>
        </w:rPr>
        <w:t>The type of this study is semi-quantitative with</w:t>
      </w:r>
      <w:r w:rsidR="00421A59" w:rsidRPr="00ED12EB">
        <w:rPr>
          <w:rFonts w:ascii="Times New Roman" w:eastAsia="Calibri" w:hAnsi="Times New Roman" w:cs="Times New Roman"/>
          <w:sz w:val="19"/>
          <w:szCs w:val="19"/>
        </w:rPr>
        <w:t xml:space="preserve"> </w:t>
      </w:r>
      <w:r w:rsidR="00CE15BF" w:rsidRPr="00ED12EB">
        <w:rPr>
          <w:rFonts w:ascii="Times New Roman" w:eastAsia="Calibri" w:hAnsi="Times New Roman" w:cs="Times New Roman"/>
          <w:sz w:val="19"/>
          <w:szCs w:val="19"/>
        </w:rPr>
        <w:t>descriptive design.</w:t>
      </w:r>
      <w:r w:rsidR="00421A59" w:rsidRPr="00ED12EB">
        <w:rPr>
          <w:rFonts w:ascii="Times New Roman" w:hAnsi="Times New Roman"/>
          <w:sz w:val="19"/>
          <w:szCs w:val="19"/>
        </w:rPr>
        <w:t xml:space="preserve"> </w:t>
      </w:r>
      <w:r w:rsidR="00CE15BF" w:rsidRPr="00ED12EB">
        <w:rPr>
          <w:rFonts w:ascii="Times New Roman" w:hAnsi="Times New Roman"/>
          <w:sz w:val="19"/>
          <w:szCs w:val="19"/>
        </w:rPr>
        <w:t>Research are held from March to June 2020.</w:t>
      </w:r>
      <w:r w:rsidR="00621BF5" w:rsidRPr="00ED12EB">
        <w:rPr>
          <w:rFonts w:ascii="Times New Roman" w:hAnsi="Times New Roman"/>
          <w:sz w:val="19"/>
          <w:szCs w:val="19"/>
        </w:rPr>
        <w:t xml:space="preserve"> </w:t>
      </w:r>
      <w:r w:rsidR="009026C5" w:rsidRPr="00ED12EB">
        <w:rPr>
          <w:rFonts w:ascii="Times New Roman" w:eastAsia="Calibri" w:hAnsi="Times New Roman" w:cs="Times New Roman"/>
          <w:sz w:val="19"/>
          <w:szCs w:val="19"/>
        </w:rPr>
        <w:t>Data collected by observation and interviews.</w:t>
      </w:r>
    </w:p>
    <w:p w14:paraId="2D8A79D4" w14:textId="744BED7E" w:rsidR="00FC78FD" w:rsidRDefault="009026C5" w:rsidP="004C3D63">
      <w:pPr>
        <w:spacing w:line="191" w:lineRule="atLeast"/>
        <w:rPr>
          <w:rFonts w:ascii="Times New Roman" w:eastAsia="Calibri" w:hAnsi="Times New Roman" w:cs="Times New Roman"/>
          <w:sz w:val="19"/>
          <w:szCs w:val="19"/>
        </w:rPr>
      </w:pPr>
      <w:r w:rsidRPr="00ED12EB">
        <w:rPr>
          <w:rFonts w:ascii="Times New Roman" w:hAnsi="Times New Roman"/>
          <w:sz w:val="19"/>
          <w:szCs w:val="19"/>
        </w:rPr>
        <w:t>On this study</w:t>
      </w:r>
      <w:r w:rsidR="00FC78FD" w:rsidRPr="00ED12EB">
        <w:rPr>
          <w:rFonts w:ascii="Times New Roman" w:hAnsi="Times New Roman"/>
          <w:sz w:val="19"/>
          <w:szCs w:val="19"/>
        </w:rPr>
        <w:t xml:space="preserve">, </w:t>
      </w:r>
      <w:r w:rsidRPr="00ED12EB">
        <w:rPr>
          <w:rFonts w:ascii="Times New Roman" w:hAnsi="Times New Roman"/>
          <w:sz w:val="19"/>
          <w:szCs w:val="19"/>
        </w:rPr>
        <w:t>quantitative data for risk assessment are being processed with an Australian Standard AS/NZS 4360:2004</w:t>
      </w:r>
      <w:r w:rsidR="00FC78FD"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 xml:space="preserve">And for data validation author uses </w:t>
      </w:r>
      <w:r w:rsidR="00CD4B0C" w:rsidRPr="00ED12EB">
        <w:rPr>
          <w:rFonts w:ascii="Times New Roman" w:eastAsia="Calibri" w:hAnsi="Times New Roman" w:cs="Times New Roman"/>
          <w:sz w:val="19"/>
          <w:szCs w:val="19"/>
        </w:rPr>
        <w:t>2</w:t>
      </w:r>
      <w:r w:rsidRPr="00ED12EB">
        <w:rPr>
          <w:rFonts w:ascii="Times New Roman" w:eastAsia="Calibri" w:hAnsi="Times New Roman" w:cs="Times New Roman"/>
          <w:sz w:val="19"/>
          <w:szCs w:val="19"/>
        </w:rPr>
        <w:t xml:space="preserve"> steps of data triangulation included data source</w:t>
      </w:r>
      <w:r w:rsidR="00FC78FD"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 xml:space="preserve">(secondary source </w:t>
      </w:r>
      <w:r w:rsidR="003B10A8" w:rsidRPr="00ED12EB">
        <w:rPr>
          <w:rFonts w:ascii="Times New Roman" w:eastAsia="Calibri" w:hAnsi="Times New Roman" w:cs="Times New Roman"/>
          <w:sz w:val="19"/>
          <w:szCs w:val="19"/>
        </w:rPr>
        <w:t>is</w:t>
      </w:r>
      <w:r w:rsidRPr="00ED12EB">
        <w:rPr>
          <w:rFonts w:ascii="Times New Roman" w:eastAsia="Calibri" w:hAnsi="Times New Roman" w:cs="Times New Roman"/>
          <w:sz w:val="19"/>
          <w:szCs w:val="19"/>
        </w:rPr>
        <w:t xml:space="preserve"> from company JSA)</w:t>
      </w:r>
      <w:r w:rsidR="00FC78FD"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and</w:t>
      </w:r>
      <w:r w:rsidR="00FC78FD"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data method</w:t>
      </w:r>
      <w:r w:rsidR="00FC78FD" w:rsidRPr="00ED12EB">
        <w:rPr>
          <w:rFonts w:ascii="Times New Roman" w:eastAsia="Calibri" w:hAnsi="Times New Roman" w:cs="Times New Roman"/>
          <w:sz w:val="19"/>
          <w:szCs w:val="19"/>
        </w:rPr>
        <w:t xml:space="preserve"> </w:t>
      </w:r>
      <w:r w:rsidRPr="00ED12EB">
        <w:rPr>
          <w:rFonts w:ascii="Times New Roman" w:eastAsia="Calibri" w:hAnsi="Times New Roman" w:cs="Times New Roman"/>
          <w:sz w:val="19"/>
          <w:szCs w:val="19"/>
        </w:rPr>
        <w:t>using observation checklist and interviews.</w:t>
      </w:r>
    </w:p>
    <w:p w14:paraId="1FE2E45A" w14:textId="5E5F019F" w:rsidR="00AF15CC" w:rsidRDefault="00AF15CC" w:rsidP="004C3D63">
      <w:pPr>
        <w:spacing w:line="191" w:lineRule="atLeast"/>
        <w:rPr>
          <w:rFonts w:ascii="Times New Roman" w:eastAsia="Calibri" w:hAnsi="Times New Roman" w:cs="Times New Roman"/>
          <w:sz w:val="19"/>
          <w:szCs w:val="19"/>
        </w:rPr>
      </w:pPr>
    </w:p>
    <w:p w14:paraId="7DCE220D" w14:textId="77777777" w:rsidR="00AF15CC" w:rsidRPr="004C3D63" w:rsidRDefault="00AF15CC" w:rsidP="004C3D63">
      <w:pPr>
        <w:spacing w:line="191" w:lineRule="atLeast"/>
        <w:rPr>
          <w:rFonts w:ascii="Times New Roman" w:eastAsia="Calibri" w:hAnsi="Times New Roman" w:cs="Times New Roman"/>
          <w:sz w:val="19"/>
          <w:szCs w:val="19"/>
        </w:rPr>
      </w:pPr>
    </w:p>
    <w:p w14:paraId="7C4373CD" w14:textId="57B6CA68" w:rsidR="00621BF5" w:rsidRPr="00CC609A" w:rsidRDefault="00CC609A" w:rsidP="004C3D63">
      <w:pPr>
        <w:pStyle w:val="ListParagraph"/>
        <w:numPr>
          <w:ilvl w:val="0"/>
          <w:numId w:val="32"/>
        </w:numPr>
        <w:spacing w:before="440" w:after="180" w:line="191" w:lineRule="atLeast"/>
        <w:ind w:left="284" w:hanging="284"/>
        <w:rPr>
          <w:rFonts w:ascii="Times New Roman" w:hAnsi="Times New Roman"/>
          <w:b/>
          <w:sz w:val="23"/>
          <w:szCs w:val="23"/>
        </w:rPr>
      </w:pPr>
      <w:r w:rsidRPr="00CC609A">
        <w:rPr>
          <w:rFonts w:ascii="Times New Roman" w:hAnsi="Times New Roman"/>
          <w:b/>
          <w:sz w:val="23"/>
          <w:szCs w:val="23"/>
        </w:rPr>
        <w:t>RESULTS</w:t>
      </w:r>
    </w:p>
    <w:p w14:paraId="7BD8F9DE" w14:textId="7A0342D6" w:rsidR="004927B7" w:rsidRPr="00ED12EB" w:rsidRDefault="00CD4B0C" w:rsidP="00541A8E">
      <w:pPr>
        <w:spacing w:line="191" w:lineRule="atLeast"/>
        <w:rPr>
          <w:rFonts w:ascii="Times New Roman" w:hAnsi="Times New Roman"/>
          <w:bCs/>
          <w:sz w:val="19"/>
          <w:szCs w:val="19"/>
        </w:rPr>
      </w:pPr>
      <w:r w:rsidRPr="00ED12EB">
        <w:rPr>
          <w:rFonts w:ascii="Times New Roman" w:hAnsi="Times New Roman"/>
          <w:bCs/>
          <w:sz w:val="19"/>
          <w:szCs w:val="19"/>
        </w:rPr>
        <w:t>On the phase of observation and hazard identification, researcher successfully identified around 57 hazards, all categorized</w:t>
      </w:r>
      <w:r w:rsidR="004927B7" w:rsidRPr="00ED12EB">
        <w:rPr>
          <w:rFonts w:ascii="Times New Roman" w:hAnsi="Times New Roman"/>
          <w:bCs/>
          <w:sz w:val="19"/>
          <w:szCs w:val="19"/>
        </w:rPr>
        <w:t xml:space="preserve"> </w:t>
      </w:r>
      <w:r w:rsidRPr="00ED12EB">
        <w:rPr>
          <w:rFonts w:ascii="Times New Roman" w:hAnsi="Times New Roman"/>
          <w:bCs/>
          <w:sz w:val="19"/>
          <w:szCs w:val="19"/>
        </w:rPr>
        <w:t>on 6 hazard categor</w:t>
      </w:r>
      <w:r w:rsidR="003B10A8" w:rsidRPr="00ED12EB">
        <w:rPr>
          <w:rFonts w:ascii="Times New Roman" w:hAnsi="Times New Roman"/>
          <w:bCs/>
          <w:sz w:val="19"/>
          <w:szCs w:val="19"/>
        </w:rPr>
        <w:t>ies</w:t>
      </w:r>
      <w:r w:rsidRPr="00ED12EB">
        <w:rPr>
          <w:rFonts w:ascii="Times New Roman" w:hAnsi="Times New Roman"/>
          <w:bCs/>
          <w:sz w:val="19"/>
          <w:szCs w:val="19"/>
        </w:rPr>
        <w:t xml:space="preserve"> known as physical, mechanical, biological, chemical, ergonomic, and psychological hazard.</w:t>
      </w:r>
      <w:r w:rsidR="004927B7" w:rsidRPr="00ED12EB">
        <w:rPr>
          <w:rFonts w:ascii="Times New Roman" w:hAnsi="Times New Roman"/>
          <w:bCs/>
          <w:sz w:val="19"/>
          <w:szCs w:val="19"/>
        </w:rPr>
        <w:t xml:space="preserve"> </w:t>
      </w:r>
      <w:r w:rsidR="001375F4" w:rsidRPr="00ED12EB">
        <w:rPr>
          <w:rFonts w:ascii="Times New Roman" w:hAnsi="Times New Roman"/>
          <w:bCs/>
          <w:sz w:val="19"/>
          <w:szCs w:val="19"/>
        </w:rPr>
        <w:t>At</w:t>
      </w:r>
      <w:r w:rsidRPr="00ED12EB">
        <w:rPr>
          <w:rFonts w:ascii="Times New Roman" w:hAnsi="Times New Roman"/>
          <w:bCs/>
          <w:sz w:val="19"/>
          <w:szCs w:val="19"/>
        </w:rPr>
        <w:t xml:space="preserve"> </w:t>
      </w:r>
      <w:proofErr w:type="gramStart"/>
      <w:r w:rsidRPr="00ED12EB">
        <w:rPr>
          <w:rFonts w:ascii="Times New Roman" w:hAnsi="Times New Roman"/>
          <w:bCs/>
          <w:sz w:val="19"/>
          <w:szCs w:val="19"/>
        </w:rPr>
        <w:t>the final result</w:t>
      </w:r>
      <w:proofErr w:type="gramEnd"/>
      <w:r w:rsidRPr="00ED12EB">
        <w:rPr>
          <w:rFonts w:ascii="Times New Roman" w:hAnsi="Times New Roman"/>
          <w:bCs/>
          <w:sz w:val="19"/>
          <w:szCs w:val="19"/>
        </w:rPr>
        <w:t xml:space="preserve">, hazard and risks are categorized on a particular level such as </w:t>
      </w:r>
      <w:r w:rsidR="004927B7" w:rsidRPr="00ED12EB">
        <w:rPr>
          <w:rFonts w:ascii="Times New Roman" w:hAnsi="Times New Roman"/>
          <w:bCs/>
          <w:i/>
          <w:iCs/>
          <w:sz w:val="19"/>
          <w:szCs w:val="19"/>
        </w:rPr>
        <w:t xml:space="preserve">Low Risk, Moderate Risk, High Risk, </w:t>
      </w:r>
      <w:r w:rsidRPr="00ED12EB">
        <w:rPr>
          <w:rFonts w:ascii="Times New Roman" w:hAnsi="Times New Roman"/>
          <w:bCs/>
          <w:i/>
          <w:iCs/>
          <w:sz w:val="19"/>
          <w:szCs w:val="19"/>
        </w:rPr>
        <w:t xml:space="preserve">and </w:t>
      </w:r>
      <w:r w:rsidR="004927B7" w:rsidRPr="00ED12EB">
        <w:rPr>
          <w:rFonts w:ascii="Times New Roman" w:hAnsi="Times New Roman"/>
          <w:bCs/>
          <w:i/>
          <w:iCs/>
          <w:sz w:val="19"/>
          <w:szCs w:val="19"/>
        </w:rPr>
        <w:t>Extreme High</w:t>
      </w:r>
      <w:r w:rsidRPr="00ED12EB">
        <w:rPr>
          <w:rFonts w:ascii="Times New Roman" w:hAnsi="Times New Roman"/>
          <w:bCs/>
          <w:i/>
          <w:iCs/>
          <w:sz w:val="19"/>
          <w:szCs w:val="19"/>
        </w:rPr>
        <w:t xml:space="preserve"> </w:t>
      </w:r>
      <w:r w:rsidR="004927B7" w:rsidRPr="00ED12EB">
        <w:rPr>
          <w:rFonts w:ascii="Times New Roman" w:hAnsi="Times New Roman"/>
          <w:bCs/>
          <w:i/>
          <w:iCs/>
          <w:sz w:val="19"/>
          <w:szCs w:val="19"/>
        </w:rPr>
        <w:t>Risk</w:t>
      </w:r>
      <w:r w:rsidRPr="00ED12EB">
        <w:rPr>
          <w:rFonts w:ascii="Times New Roman" w:hAnsi="Times New Roman"/>
          <w:bCs/>
          <w:i/>
          <w:iCs/>
          <w:sz w:val="19"/>
          <w:szCs w:val="19"/>
        </w:rPr>
        <w:t xml:space="preserve">, </w:t>
      </w:r>
      <w:r w:rsidRPr="00ED12EB">
        <w:rPr>
          <w:rFonts w:ascii="Times New Roman" w:hAnsi="Times New Roman"/>
          <w:bCs/>
          <w:sz w:val="19"/>
          <w:szCs w:val="19"/>
        </w:rPr>
        <w:t>all still refers to Australian Standard AS/NZS 4360:2004.</w:t>
      </w:r>
    </w:p>
    <w:p w14:paraId="6F782A57" w14:textId="77777777" w:rsidR="004927B7" w:rsidRPr="00ED12EB" w:rsidRDefault="004927B7" w:rsidP="00541A8E">
      <w:pPr>
        <w:spacing w:line="191" w:lineRule="atLeast"/>
        <w:rPr>
          <w:rFonts w:ascii="Times New Roman" w:hAnsi="Times New Roman"/>
          <w:bCs/>
          <w:sz w:val="19"/>
          <w:szCs w:val="19"/>
        </w:rPr>
      </w:pPr>
    </w:p>
    <w:p w14:paraId="564C2042" w14:textId="15D8366F" w:rsidR="00ED12EB" w:rsidRPr="00541A8E" w:rsidRDefault="00621BF5" w:rsidP="00541A8E">
      <w:pPr>
        <w:pStyle w:val="ListParagraph"/>
        <w:spacing w:after="160" w:line="259" w:lineRule="auto"/>
        <w:ind w:left="0"/>
        <w:rPr>
          <w:rFonts w:ascii="Times New Roman" w:hAnsi="Times New Roman"/>
          <w:sz w:val="20"/>
          <w:szCs w:val="20"/>
        </w:rPr>
      </w:pPr>
      <w:r w:rsidRPr="00ED12EB">
        <w:rPr>
          <w:rFonts w:ascii="Times New Roman" w:hAnsi="Times New Roman"/>
          <w:b/>
          <w:bCs/>
          <w:sz w:val="20"/>
          <w:szCs w:val="20"/>
        </w:rPr>
        <w:t>Tab</w:t>
      </w:r>
      <w:r w:rsidR="001375F4" w:rsidRPr="00ED12EB">
        <w:rPr>
          <w:rFonts w:ascii="Times New Roman" w:hAnsi="Times New Roman"/>
          <w:b/>
          <w:bCs/>
          <w:sz w:val="20"/>
          <w:szCs w:val="20"/>
        </w:rPr>
        <w:t>le</w:t>
      </w:r>
      <w:r w:rsidRPr="00ED12EB">
        <w:rPr>
          <w:rFonts w:ascii="Times New Roman" w:hAnsi="Times New Roman"/>
          <w:b/>
          <w:bCs/>
          <w:sz w:val="20"/>
          <w:szCs w:val="20"/>
        </w:rPr>
        <w:t xml:space="preserve"> </w:t>
      </w:r>
      <w:r w:rsidR="00CC609A" w:rsidRPr="00ED12EB">
        <w:rPr>
          <w:rFonts w:ascii="Times New Roman" w:hAnsi="Times New Roman"/>
          <w:b/>
          <w:bCs/>
          <w:sz w:val="20"/>
          <w:szCs w:val="20"/>
        </w:rPr>
        <w:t>1</w:t>
      </w:r>
      <w:r w:rsidRPr="00ED12EB">
        <w:rPr>
          <w:rFonts w:ascii="Times New Roman" w:hAnsi="Times New Roman"/>
          <w:sz w:val="20"/>
          <w:szCs w:val="20"/>
        </w:rPr>
        <w:t xml:space="preserve"> </w:t>
      </w:r>
      <w:r w:rsidR="001375F4" w:rsidRPr="00ED12EB">
        <w:rPr>
          <w:rFonts w:ascii="Times New Roman" w:hAnsi="Times New Roman"/>
          <w:sz w:val="20"/>
          <w:szCs w:val="20"/>
        </w:rPr>
        <w:t xml:space="preserve">List of Hazard and Risks Categorized on Extreme </w:t>
      </w:r>
      <w:proofErr w:type="gramStart"/>
      <w:r w:rsidR="001375F4" w:rsidRPr="00ED12EB">
        <w:rPr>
          <w:rFonts w:ascii="Times New Roman" w:hAnsi="Times New Roman"/>
          <w:sz w:val="20"/>
          <w:szCs w:val="20"/>
        </w:rPr>
        <w:t>High</w:t>
      </w:r>
      <w:r w:rsidR="00541A8E">
        <w:rPr>
          <w:rFonts w:ascii="Times New Roman" w:hAnsi="Times New Roman"/>
          <w:sz w:val="20"/>
          <w:szCs w:val="20"/>
        </w:rPr>
        <w:t xml:space="preserve"> </w:t>
      </w:r>
      <w:r w:rsidR="001375F4" w:rsidRPr="00ED12EB">
        <w:rPr>
          <w:rFonts w:ascii="Times New Roman" w:hAnsi="Times New Roman"/>
          <w:sz w:val="20"/>
          <w:szCs w:val="20"/>
        </w:rPr>
        <w:t>Risk</w:t>
      </w:r>
      <w:proofErr w:type="gramEnd"/>
      <w:r w:rsidR="001375F4" w:rsidRPr="00ED12EB">
        <w:rPr>
          <w:rFonts w:ascii="Times New Roman" w:hAnsi="Times New Roman"/>
          <w:sz w:val="20"/>
          <w:szCs w:val="20"/>
        </w:rPr>
        <w:t xml:space="preserve"> Level in Mechanical, Formwork, and Iron Work Process in Project X</w:t>
      </w:r>
    </w:p>
    <w:tbl>
      <w:tblPr>
        <w:tblW w:w="0" w:type="auto"/>
        <w:tblBorders>
          <w:top w:val="single" w:sz="4" w:space="0" w:color="auto"/>
          <w:bottom w:val="single" w:sz="4" w:space="0" w:color="auto"/>
        </w:tblBorders>
        <w:tblLook w:val="04A0" w:firstRow="1" w:lastRow="0" w:firstColumn="1" w:lastColumn="0" w:noHBand="0" w:noVBand="1"/>
      </w:tblPr>
      <w:tblGrid>
        <w:gridCol w:w="1518"/>
        <w:gridCol w:w="1149"/>
        <w:gridCol w:w="1724"/>
      </w:tblGrid>
      <w:tr w:rsidR="001864B6" w:rsidRPr="00B023A3" w14:paraId="5E554229" w14:textId="77777777" w:rsidTr="002A0851">
        <w:tc>
          <w:tcPr>
            <w:tcW w:w="1518" w:type="dxa"/>
            <w:shd w:val="clear" w:color="auto" w:fill="auto"/>
            <w:vAlign w:val="center"/>
          </w:tcPr>
          <w:p w14:paraId="7AE278CE" w14:textId="1A39427D" w:rsidR="00621BF5" w:rsidRPr="002A0851" w:rsidRDefault="00ED12EB" w:rsidP="00ED12EB">
            <w:pPr>
              <w:jc w:val="center"/>
              <w:rPr>
                <w:rFonts w:ascii="Times New Roman" w:hAnsi="Times New Roman"/>
                <w:b/>
                <w:sz w:val="20"/>
                <w:szCs w:val="20"/>
              </w:rPr>
            </w:pPr>
            <w:r w:rsidRPr="002A0851">
              <w:rPr>
                <w:rFonts w:ascii="Times New Roman" w:hAnsi="Times New Roman"/>
                <w:b/>
                <w:sz w:val="20"/>
                <w:szCs w:val="20"/>
              </w:rPr>
              <w:t>Work Part</w:t>
            </w:r>
          </w:p>
        </w:tc>
        <w:tc>
          <w:tcPr>
            <w:tcW w:w="1149" w:type="dxa"/>
            <w:shd w:val="clear" w:color="auto" w:fill="auto"/>
            <w:vAlign w:val="center"/>
          </w:tcPr>
          <w:p w14:paraId="5D4168CD" w14:textId="0B08A733" w:rsidR="00621BF5" w:rsidRPr="002A0851" w:rsidRDefault="00ED12EB" w:rsidP="00ED12EB">
            <w:pPr>
              <w:jc w:val="center"/>
              <w:rPr>
                <w:rFonts w:ascii="Times New Roman" w:hAnsi="Times New Roman"/>
                <w:b/>
                <w:sz w:val="20"/>
                <w:szCs w:val="20"/>
              </w:rPr>
            </w:pPr>
            <w:r w:rsidRPr="002A0851">
              <w:rPr>
                <w:rFonts w:ascii="Times New Roman" w:hAnsi="Times New Roman"/>
                <w:b/>
                <w:sz w:val="20"/>
                <w:szCs w:val="20"/>
              </w:rPr>
              <w:t>Type of Hazard</w:t>
            </w:r>
          </w:p>
        </w:tc>
        <w:tc>
          <w:tcPr>
            <w:tcW w:w="1724" w:type="dxa"/>
            <w:shd w:val="clear" w:color="auto" w:fill="auto"/>
            <w:vAlign w:val="center"/>
          </w:tcPr>
          <w:p w14:paraId="0D53AE60" w14:textId="4EC23218" w:rsidR="00A908AA" w:rsidRPr="002A0851" w:rsidRDefault="00ED12EB" w:rsidP="008E501E">
            <w:pPr>
              <w:jc w:val="center"/>
              <w:rPr>
                <w:rFonts w:ascii="Times New Roman" w:hAnsi="Times New Roman"/>
                <w:b/>
                <w:sz w:val="20"/>
                <w:szCs w:val="20"/>
              </w:rPr>
            </w:pPr>
            <w:r w:rsidRPr="002A0851">
              <w:rPr>
                <w:rFonts w:ascii="Times New Roman" w:hAnsi="Times New Roman"/>
                <w:b/>
                <w:sz w:val="20"/>
                <w:szCs w:val="20"/>
              </w:rPr>
              <w:t>Risk</w:t>
            </w:r>
          </w:p>
        </w:tc>
      </w:tr>
      <w:tr w:rsidR="001864B6" w:rsidRPr="00B023A3" w14:paraId="6BB36BF7" w14:textId="77777777" w:rsidTr="002A0851">
        <w:tc>
          <w:tcPr>
            <w:tcW w:w="1518" w:type="dxa"/>
            <w:shd w:val="clear" w:color="auto" w:fill="auto"/>
          </w:tcPr>
          <w:p w14:paraId="03E9B069" w14:textId="38B949BA" w:rsidR="00621BF5" w:rsidRPr="002A0851" w:rsidRDefault="00ED12EB" w:rsidP="00ED12EB">
            <w:pPr>
              <w:jc w:val="center"/>
              <w:rPr>
                <w:rFonts w:ascii="Times New Roman" w:hAnsi="Times New Roman"/>
                <w:bCs/>
                <w:i/>
                <w:sz w:val="20"/>
                <w:szCs w:val="20"/>
              </w:rPr>
            </w:pPr>
            <w:r w:rsidRPr="002A0851">
              <w:rPr>
                <w:rFonts w:ascii="Times New Roman" w:hAnsi="Times New Roman"/>
                <w:bCs/>
                <w:sz w:val="20"/>
                <w:szCs w:val="20"/>
              </w:rPr>
              <w:t>Mechanical Work</w:t>
            </w:r>
          </w:p>
        </w:tc>
        <w:tc>
          <w:tcPr>
            <w:tcW w:w="1149" w:type="dxa"/>
            <w:shd w:val="clear" w:color="auto" w:fill="auto"/>
          </w:tcPr>
          <w:p w14:paraId="37216DC8" w14:textId="4A5F8A15" w:rsidR="00621BF5" w:rsidRPr="002A0851" w:rsidRDefault="00ED12EB" w:rsidP="00A908AA">
            <w:pPr>
              <w:jc w:val="center"/>
              <w:rPr>
                <w:rFonts w:ascii="Times New Roman" w:hAnsi="Times New Roman"/>
                <w:sz w:val="20"/>
                <w:szCs w:val="20"/>
              </w:rPr>
            </w:pPr>
            <w:r w:rsidRPr="002A0851">
              <w:rPr>
                <w:rFonts w:ascii="Times New Roman" w:hAnsi="Times New Roman"/>
                <w:sz w:val="20"/>
                <w:szCs w:val="20"/>
              </w:rPr>
              <w:t>Mechanical Hazard</w:t>
            </w:r>
          </w:p>
          <w:p w14:paraId="1F3E310D" w14:textId="0C45B3AB" w:rsidR="00621BF5" w:rsidRPr="002A0851" w:rsidRDefault="00621BF5" w:rsidP="007F1FA0">
            <w:pPr>
              <w:rPr>
                <w:rFonts w:ascii="Times New Roman" w:hAnsi="Times New Roman"/>
                <w:sz w:val="20"/>
                <w:szCs w:val="20"/>
              </w:rPr>
            </w:pPr>
          </w:p>
        </w:tc>
        <w:tc>
          <w:tcPr>
            <w:tcW w:w="1724" w:type="dxa"/>
            <w:shd w:val="clear" w:color="auto" w:fill="auto"/>
          </w:tcPr>
          <w:p w14:paraId="3A0BA486" w14:textId="0D947797" w:rsidR="00621BF5" w:rsidRPr="002A0851" w:rsidRDefault="0026268B" w:rsidP="007F1FA0">
            <w:pPr>
              <w:jc w:val="center"/>
              <w:rPr>
                <w:rFonts w:ascii="Times New Roman" w:hAnsi="Times New Roman"/>
                <w:sz w:val="20"/>
                <w:szCs w:val="20"/>
              </w:rPr>
            </w:pPr>
            <w:r w:rsidRPr="002A0851">
              <w:rPr>
                <w:rFonts w:ascii="Times New Roman" w:eastAsia="Calibri" w:hAnsi="Times New Roman" w:cs="Times New Roman"/>
                <w:sz w:val="20"/>
                <w:szCs w:val="20"/>
                <w:lang w:val="en-ID"/>
              </w:rPr>
              <w:t>R</w:t>
            </w:r>
            <w:r w:rsidR="00ED12EB" w:rsidRPr="002A0851">
              <w:rPr>
                <w:rFonts w:ascii="Times New Roman" w:eastAsia="Calibri" w:hAnsi="Times New Roman" w:cs="Times New Roman"/>
                <w:sz w:val="20"/>
                <w:szCs w:val="20"/>
                <w:lang w:val="en-ID"/>
              </w:rPr>
              <w:t xml:space="preserve">isk of workers could </w:t>
            </w:r>
            <w:r w:rsidRPr="002A0851">
              <w:rPr>
                <w:rFonts w:ascii="Times New Roman" w:eastAsia="Calibri" w:hAnsi="Times New Roman" w:cs="Times New Roman"/>
                <w:sz w:val="20"/>
                <w:szCs w:val="20"/>
                <w:lang w:val="en-ID"/>
              </w:rPr>
              <w:t>have</w:t>
            </w:r>
            <w:r w:rsidR="00ED12EB" w:rsidRPr="002A0851">
              <w:rPr>
                <w:rFonts w:ascii="Times New Roman" w:eastAsia="Calibri" w:hAnsi="Times New Roman" w:cs="Times New Roman"/>
                <w:sz w:val="20"/>
                <w:szCs w:val="20"/>
                <w:lang w:val="en-ID"/>
              </w:rPr>
              <w:t xml:space="preserve"> an electric shock while repairing electrical tools</w:t>
            </w:r>
          </w:p>
        </w:tc>
      </w:tr>
      <w:tr w:rsidR="001864B6" w:rsidRPr="00B023A3" w14:paraId="44DB1B7F" w14:textId="77777777" w:rsidTr="002A0851">
        <w:tc>
          <w:tcPr>
            <w:tcW w:w="1518" w:type="dxa"/>
            <w:shd w:val="clear" w:color="auto" w:fill="auto"/>
          </w:tcPr>
          <w:p w14:paraId="5D41C0EA" w14:textId="28C108FD" w:rsidR="00621BF5" w:rsidRPr="002A0851" w:rsidRDefault="00621BF5" w:rsidP="00A908AA">
            <w:pPr>
              <w:jc w:val="left"/>
              <w:rPr>
                <w:rFonts w:ascii="Times New Roman" w:hAnsi="Times New Roman"/>
                <w:sz w:val="20"/>
                <w:szCs w:val="20"/>
              </w:rPr>
            </w:pPr>
          </w:p>
        </w:tc>
        <w:tc>
          <w:tcPr>
            <w:tcW w:w="1149" w:type="dxa"/>
            <w:shd w:val="clear" w:color="auto" w:fill="auto"/>
          </w:tcPr>
          <w:p w14:paraId="3E92B749" w14:textId="27AC32FC" w:rsidR="00621BF5" w:rsidRPr="002A0851" w:rsidRDefault="0026268B" w:rsidP="007F1FA0">
            <w:pPr>
              <w:jc w:val="center"/>
              <w:rPr>
                <w:rFonts w:ascii="Times New Roman" w:hAnsi="Times New Roman"/>
                <w:sz w:val="20"/>
                <w:szCs w:val="20"/>
              </w:rPr>
            </w:pPr>
            <w:r w:rsidRPr="002A0851">
              <w:rPr>
                <w:rFonts w:ascii="Times New Roman" w:eastAsia="Calibri" w:hAnsi="Times New Roman" w:cs="Times New Roman"/>
                <w:sz w:val="20"/>
                <w:szCs w:val="20"/>
                <w:lang w:val="en-ID"/>
              </w:rPr>
              <w:t>Biological Hazard</w:t>
            </w:r>
          </w:p>
        </w:tc>
        <w:tc>
          <w:tcPr>
            <w:tcW w:w="1724" w:type="dxa"/>
            <w:shd w:val="clear" w:color="auto" w:fill="auto"/>
          </w:tcPr>
          <w:p w14:paraId="75AE901A" w14:textId="18805A4B" w:rsidR="00A908AA" w:rsidRPr="002A0851" w:rsidRDefault="002A0851" w:rsidP="007F1FA0">
            <w:pPr>
              <w:jc w:val="center"/>
              <w:rPr>
                <w:rFonts w:ascii="Times New Roman" w:hAnsi="Times New Roman"/>
                <w:sz w:val="20"/>
                <w:szCs w:val="20"/>
              </w:rPr>
            </w:pPr>
            <w:r w:rsidRPr="002A0851">
              <w:rPr>
                <w:rFonts w:ascii="Times New Roman" w:eastAsia="Calibri" w:hAnsi="Times New Roman" w:cs="Times New Roman"/>
                <w:sz w:val="20"/>
                <w:szCs w:val="20"/>
                <w:lang w:val="en-ID"/>
              </w:rPr>
              <w:t>Workers who work during the Covid-19 pandemic are at risks of being exposed to Corona virus</w:t>
            </w:r>
            <w:r w:rsidR="007F1FA0" w:rsidRPr="002A0851">
              <w:rPr>
                <w:rFonts w:ascii="Times New Roman" w:eastAsia="Calibri" w:hAnsi="Times New Roman" w:cs="Times New Roman"/>
                <w:sz w:val="20"/>
                <w:szCs w:val="20"/>
                <w:lang w:val="en-ID"/>
              </w:rPr>
              <w:t>.</w:t>
            </w:r>
          </w:p>
        </w:tc>
      </w:tr>
      <w:tr w:rsidR="001864B6" w:rsidRPr="00B023A3" w14:paraId="1EF3E9DA" w14:textId="77777777" w:rsidTr="002A0851">
        <w:tc>
          <w:tcPr>
            <w:tcW w:w="1518" w:type="dxa"/>
            <w:shd w:val="clear" w:color="auto" w:fill="auto"/>
          </w:tcPr>
          <w:p w14:paraId="24BAC043" w14:textId="5DD44D95" w:rsidR="00621BF5" w:rsidRPr="002A0851" w:rsidRDefault="002A0851" w:rsidP="002A0851">
            <w:pPr>
              <w:jc w:val="center"/>
              <w:rPr>
                <w:rFonts w:ascii="Times New Roman" w:hAnsi="Times New Roman"/>
                <w:bCs/>
                <w:sz w:val="20"/>
                <w:szCs w:val="20"/>
              </w:rPr>
            </w:pPr>
            <w:r w:rsidRPr="002A0851">
              <w:rPr>
                <w:rFonts w:ascii="Times New Roman" w:hAnsi="Times New Roman"/>
                <w:bCs/>
                <w:sz w:val="20"/>
                <w:szCs w:val="20"/>
              </w:rPr>
              <w:t>Formwork</w:t>
            </w:r>
          </w:p>
        </w:tc>
        <w:tc>
          <w:tcPr>
            <w:tcW w:w="1149" w:type="dxa"/>
            <w:shd w:val="clear" w:color="auto" w:fill="auto"/>
          </w:tcPr>
          <w:p w14:paraId="2B6E9E1C" w14:textId="5DE44037" w:rsidR="00621BF5" w:rsidRPr="002A0851" w:rsidRDefault="002A0851" w:rsidP="00A908AA">
            <w:pPr>
              <w:jc w:val="center"/>
              <w:rPr>
                <w:rFonts w:ascii="Times New Roman" w:hAnsi="Times New Roman"/>
                <w:bCs/>
                <w:sz w:val="20"/>
                <w:szCs w:val="20"/>
              </w:rPr>
            </w:pPr>
            <w:r w:rsidRPr="002A0851">
              <w:rPr>
                <w:rFonts w:ascii="Times New Roman" w:hAnsi="Times New Roman"/>
                <w:bCs/>
                <w:sz w:val="20"/>
                <w:szCs w:val="20"/>
              </w:rPr>
              <w:t>Mechanical Hazard</w:t>
            </w:r>
          </w:p>
        </w:tc>
        <w:tc>
          <w:tcPr>
            <w:tcW w:w="1724" w:type="dxa"/>
            <w:shd w:val="clear" w:color="auto" w:fill="auto"/>
          </w:tcPr>
          <w:p w14:paraId="4DB474DC" w14:textId="24961A55" w:rsidR="00621BF5" w:rsidRPr="002A0851" w:rsidRDefault="002A0851" w:rsidP="00A908AA">
            <w:pPr>
              <w:jc w:val="center"/>
              <w:rPr>
                <w:rFonts w:ascii="Times New Roman" w:hAnsi="Times New Roman"/>
                <w:b/>
                <w:sz w:val="20"/>
                <w:szCs w:val="20"/>
              </w:rPr>
            </w:pPr>
            <w:r w:rsidRPr="002A0851">
              <w:rPr>
                <w:rFonts w:ascii="Times New Roman" w:eastAsia="Calibri" w:hAnsi="Times New Roman" w:cs="Times New Roman"/>
                <w:sz w:val="20"/>
                <w:szCs w:val="20"/>
                <w:lang w:val="en-ID"/>
              </w:rPr>
              <w:t>Risk of workers can fall while doing a job on column (over 2 meters)</w:t>
            </w:r>
          </w:p>
        </w:tc>
      </w:tr>
      <w:tr w:rsidR="001864B6" w:rsidRPr="00B023A3" w14:paraId="5F1F5CF7" w14:textId="77777777" w:rsidTr="002A0851">
        <w:trPr>
          <w:trHeight w:val="1260"/>
        </w:trPr>
        <w:tc>
          <w:tcPr>
            <w:tcW w:w="1518" w:type="dxa"/>
            <w:shd w:val="clear" w:color="auto" w:fill="auto"/>
          </w:tcPr>
          <w:p w14:paraId="6D92B55D" w14:textId="74AE62B4" w:rsidR="001864B6" w:rsidRPr="002A0851" w:rsidRDefault="001864B6" w:rsidP="001864B6">
            <w:pPr>
              <w:rPr>
                <w:rFonts w:ascii="Times New Roman" w:hAnsi="Times New Roman"/>
                <w:sz w:val="20"/>
                <w:szCs w:val="20"/>
              </w:rPr>
            </w:pPr>
          </w:p>
          <w:p w14:paraId="515BA44D" w14:textId="3C9979B3" w:rsidR="00621BF5" w:rsidRPr="002A0851" w:rsidRDefault="00621BF5" w:rsidP="00A908AA">
            <w:pPr>
              <w:jc w:val="right"/>
              <w:rPr>
                <w:rFonts w:ascii="Times New Roman" w:hAnsi="Times New Roman"/>
                <w:sz w:val="20"/>
                <w:szCs w:val="20"/>
              </w:rPr>
            </w:pPr>
          </w:p>
        </w:tc>
        <w:tc>
          <w:tcPr>
            <w:tcW w:w="1149" w:type="dxa"/>
            <w:shd w:val="clear" w:color="auto" w:fill="auto"/>
          </w:tcPr>
          <w:p w14:paraId="2F8DF9BA" w14:textId="686C648F" w:rsidR="00621BF5" w:rsidRPr="002A0851" w:rsidRDefault="002A0851" w:rsidP="001864B6">
            <w:pPr>
              <w:jc w:val="center"/>
              <w:rPr>
                <w:rFonts w:ascii="Times New Roman" w:hAnsi="Times New Roman"/>
                <w:sz w:val="20"/>
                <w:szCs w:val="20"/>
              </w:rPr>
            </w:pPr>
            <w:r w:rsidRPr="002A0851">
              <w:rPr>
                <w:rFonts w:ascii="Times New Roman" w:hAnsi="Times New Roman"/>
                <w:sz w:val="20"/>
                <w:szCs w:val="20"/>
              </w:rPr>
              <w:t>Chemical Hazard</w:t>
            </w:r>
          </w:p>
        </w:tc>
        <w:tc>
          <w:tcPr>
            <w:tcW w:w="1724" w:type="dxa"/>
            <w:shd w:val="clear" w:color="auto" w:fill="auto"/>
          </w:tcPr>
          <w:p w14:paraId="01EF9477" w14:textId="004DBAD7" w:rsidR="00621BF5" w:rsidRPr="002A0851" w:rsidRDefault="002A0851" w:rsidP="001864B6">
            <w:pPr>
              <w:jc w:val="center"/>
              <w:rPr>
                <w:rFonts w:ascii="Times New Roman" w:hAnsi="Times New Roman"/>
                <w:sz w:val="20"/>
                <w:szCs w:val="20"/>
              </w:rPr>
            </w:pPr>
            <w:r w:rsidRPr="002A0851">
              <w:rPr>
                <w:rFonts w:ascii="Times New Roman" w:eastAsia="Calibri" w:hAnsi="Times New Roman" w:cs="Times New Roman"/>
                <w:sz w:val="20"/>
                <w:szCs w:val="20"/>
                <w:lang w:val="en-ID"/>
              </w:rPr>
              <w:t>Risk of workers can inhale wood dust while working on wood’s fabrication</w:t>
            </w:r>
          </w:p>
        </w:tc>
      </w:tr>
      <w:tr w:rsidR="001864B6" w:rsidRPr="00B023A3" w14:paraId="3B4BBFB5" w14:textId="77777777" w:rsidTr="002A0851">
        <w:trPr>
          <w:trHeight w:val="1440"/>
        </w:trPr>
        <w:tc>
          <w:tcPr>
            <w:tcW w:w="1518" w:type="dxa"/>
            <w:shd w:val="clear" w:color="auto" w:fill="auto"/>
          </w:tcPr>
          <w:p w14:paraId="54E3C984" w14:textId="0A784E9E" w:rsidR="00621BF5" w:rsidRPr="002A0851" w:rsidRDefault="00621BF5" w:rsidP="004F0014">
            <w:pPr>
              <w:rPr>
                <w:rFonts w:ascii="Times New Roman" w:hAnsi="Times New Roman"/>
                <w:sz w:val="20"/>
                <w:szCs w:val="20"/>
              </w:rPr>
            </w:pPr>
          </w:p>
        </w:tc>
        <w:tc>
          <w:tcPr>
            <w:tcW w:w="1149" w:type="dxa"/>
            <w:shd w:val="clear" w:color="auto" w:fill="auto"/>
          </w:tcPr>
          <w:p w14:paraId="76AF9657" w14:textId="2E537FC0" w:rsidR="00621BF5" w:rsidRPr="002A0851" w:rsidRDefault="002A0851" w:rsidP="004F0014">
            <w:pPr>
              <w:jc w:val="center"/>
              <w:rPr>
                <w:rFonts w:ascii="Times New Roman" w:hAnsi="Times New Roman"/>
                <w:sz w:val="20"/>
                <w:szCs w:val="20"/>
              </w:rPr>
            </w:pPr>
            <w:r w:rsidRPr="002A0851">
              <w:rPr>
                <w:rFonts w:ascii="Times New Roman" w:hAnsi="Times New Roman"/>
                <w:sz w:val="20"/>
                <w:szCs w:val="20"/>
              </w:rPr>
              <w:t>Biological Hazard</w:t>
            </w:r>
          </w:p>
        </w:tc>
        <w:tc>
          <w:tcPr>
            <w:tcW w:w="1724" w:type="dxa"/>
            <w:shd w:val="clear" w:color="auto" w:fill="auto"/>
          </w:tcPr>
          <w:p w14:paraId="4DA4833E" w14:textId="325CF943" w:rsidR="00621BF5" w:rsidRPr="002A0851" w:rsidRDefault="002A0851" w:rsidP="001864B6">
            <w:pPr>
              <w:jc w:val="center"/>
              <w:rPr>
                <w:rFonts w:ascii="Times New Roman" w:hAnsi="Times New Roman"/>
                <w:sz w:val="20"/>
                <w:szCs w:val="20"/>
              </w:rPr>
            </w:pPr>
            <w:r w:rsidRPr="002A0851">
              <w:rPr>
                <w:rFonts w:ascii="Times New Roman" w:eastAsia="Calibri" w:hAnsi="Times New Roman" w:cs="Times New Roman"/>
                <w:sz w:val="20"/>
                <w:szCs w:val="20"/>
                <w:lang w:val="en-ID"/>
              </w:rPr>
              <w:t>Workers who work during the Covid-19 pandemic are at risks of being exposed to Corona virus</w:t>
            </w:r>
          </w:p>
        </w:tc>
      </w:tr>
      <w:tr w:rsidR="001864B6" w:rsidRPr="00B023A3" w14:paraId="53FAB22B" w14:textId="77777777" w:rsidTr="002A0851">
        <w:tc>
          <w:tcPr>
            <w:tcW w:w="1518" w:type="dxa"/>
            <w:shd w:val="clear" w:color="auto" w:fill="auto"/>
          </w:tcPr>
          <w:p w14:paraId="31F9B82E" w14:textId="7E814DF3" w:rsidR="00621BF5" w:rsidRPr="002A0851" w:rsidRDefault="002A0851" w:rsidP="002A0851">
            <w:pPr>
              <w:jc w:val="center"/>
              <w:rPr>
                <w:rFonts w:ascii="Times New Roman" w:hAnsi="Times New Roman"/>
                <w:bCs/>
                <w:sz w:val="20"/>
                <w:szCs w:val="20"/>
              </w:rPr>
            </w:pPr>
            <w:r w:rsidRPr="002A0851">
              <w:rPr>
                <w:rFonts w:ascii="Times New Roman" w:hAnsi="Times New Roman"/>
                <w:bCs/>
                <w:sz w:val="20"/>
                <w:szCs w:val="20"/>
              </w:rPr>
              <w:t>Iron Work</w:t>
            </w:r>
          </w:p>
        </w:tc>
        <w:tc>
          <w:tcPr>
            <w:tcW w:w="1149" w:type="dxa"/>
            <w:shd w:val="clear" w:color="auto" w:fill="auto"/>
          </w:tcPr>
          <w:p w14:paraId="2B056C94" w14:textId="46405334" w:rsidR="00621BF5" w:rsidRPr="002A0851" w:rsidRDefault="002A0851" w:rsidP="004F0014">
            <w:pPr>
              <w:jc w:val="center"/>
              <w:rPr>
                <w:rFonts w:ascii="Times New Roman" w:hAnsi="Times New Roman"/>
                <w:sz w:val="20"/>
                <w:szCs w:val="20"/>
              </w:rPr>
            </w:pPr>
            <w:r>
              <w:rPr>
                <w:rFonts w:ascii="Times New Roman" w:hAnsi="Times New Roman"/>
                <w:sz w:val="20"/>
                <w:szCs w:val="20"/>
              </w:rPr>
              <w:t>Chemical Hazard</w:t>
            </w:r>
          </w:p>
        </w:tc>
        <w:tc>
          <w:tcPr>
            <w:tcW w:w="1724" w:type="dxa"/>
            <w:shd w:val="clear" w:color="auto" w:fill="auto"/>
          </w:tcPr>
          <w:p w14:paraId="537BEB32" w14:textId="6FFE8B85" w:rsidR="004F0014" w:rsidRPr="002A0851" w:rsidRDefault="002A0851" w:rsidP="004F0014">
            <w:pPr>
              <w:jc w:val="center"/>
              <w:rPr>
                <w:rFonts w:ascii="Times New Roman" w:eastAsia="Calibri" w:hAnsi="Times New Roman" w:cs="Times New Roman"/>
                <w:sz w:val="20"/>
                <w:szCs w:val="20"/>
                <w:lang w:val="en-ID"/>
              </w:rPr>
            </w:pPr>
            <w:r w:rsidRPr="002A0851">
              <w:rPr>
                <w:rFonts w:ascii="Times New Roman" w:eastAsia="Calibri" w:hAnsi="Times New Roman" w:cs="Times New Roman"/>
                <w:sz w:val="20"/>
                <w:szCs w:val="20"/>
                <w:lang w:val="en-ID"/>
              </w:rPr>
              <w:t>Risk of workers can be breathing on particles of irons or concrete dust while doing an iron fabrication</w:t>
            </w:r>
          </w:p>
        </w:tc>
      </w:tr>
      <w:tr w:rsidR="002A0851" w:rsidRPr="00B023A3" w14:paraId="7979F140" w14:textId="77777777" w:rsidTr="002A0851">
        <w:tc>
          <w:tcPr>
            <w:tcW w:w="1518" w:type="dxa"/>
            <w:shd w:val="clear" w:color="auto" w:fill="auto"/>
          </w:tcPr>
          <w:p w14:paraId="6A09AF19" w14:textId="77777777" w:rsidR="002A0851" w:rsidRPr="002A0851" w:rsidRDefault="002A0851" w:rsidP="00621BF5">
            <w:pPr>
              <w:rPr>
                <w:rFonts w:ascii="Times New Roman" w:hAnsi="Times New Roman"/>
                <w:b/>
                <w:sz w:val="20"/>
                <w:szCs w:val="20"/>
              </w:rPr>
            </w:pPr>
          </w:p>
        </w:tc>
        <w:tc>
          <w:tcPr>
            <w:tcW w:w="1149" w:type="dxa"/>
            <w:shd w:val="clear" w:color="auto" w:fill="auto"/>
          </w:tcPr>
          <w:p w14:paraId="108F54FC" w14:textId="7888493D" w:rsidR="002A0851" w:rsidRPr="002A0851" w:rsidRDefault="002A0851" w:rsidP="004F0014">
            <w:pPr>
              <w:jc w:val="center"/>
              <w:rPr>
                <w:rFonts w:ascii="Times New Roman" w:hAnsi="Times New Roman"/>
                <w:sz w:val="20"/>
                <w:szCs w:val="20"/>
              </w:rPr>
            </w:pPr>
            <w:r w:rsidRPr="002A0851">
              <w:rPr>
                <w:rFonts w:ascii="Times New Roman" w:hAnsi="Times New Roman"/>
                <w:sz w:val="20"/>
                <w:szCs w:val="20"/>
              </w:rPr>
              <w:t>Biological Hazard</w:t>
            </w:r>
          </w:p>
        </w:tc>
        <w:tc>
          <w:tcPr>
            <w:tcW w:w="1724" w:type="dxa"/>
            <w:shd w:val="clear" w:color="auto" w:fill="auto"/>
          </w:tcPr>
          <w:p w14:paraId="65BC0789" w14:textId="1F6E9AFB" w:rsidR="002A0851" w:rsidRPr="002A0851" w:rsidRDefault="002A0851" w:rsidP="004F0014">
            <w:pPr>
              <w:jc w:val="center"/>
              <w:rPr>
                <w:rFonts w:ascii="Times New Roman" w:eastAsia="Calibri" w:hAnsi="Times New Roman" w:cs="Times New Roman"/>
                <w:sz w:val="20"/>
                <w:szCs w:val="20"/>
                <w:lang w:val="en-ID"/>
              </w:rPr>
            </w:pPr>
            <w:r w:rsidRPr="002A0851">
              <w:rPr>
                <w:rFonts w:ascii="Times New Roman" w:eastAsia="Calibri" w:hAnsi="Times New Roman" w:cs="Times New Roman"/>
                <w:sz w:val="20"/>
                <w:szCs w:val="20"/>
                <w:lang w:val="en-ID"/>
              </w:rPr>
              <w:t>Workers who work during the Covid-19 pandemic are at risks of being exposed to Corona virus</w:t>
            </w:r>
          </w:p>
        </w:tc>
      </w:tr>
    </w:tbl>
    <w:p w14:paraId="2631879A" w14:textId="77777777" w:rsidR="008929EA" w:rsidRPr="00ED12EB" w:rsidRDefault="008929EA" w:rsidP="00ED12EB">
      <w:pPr>
        <w:rPr>
          <w:rFonts w:ascii="Times New Roman" w:hAnsi="Times New Roman"/>
          <w:sz w:val="19"/>
          <w:szCs w:val="19"/>
        </w:rPr>
      </w:pPr>
    </w:p>
    <w:p w14:paraId="5664D6EC" w14:textId="1A58E8F9" w:rsidR="007A3E21" w:rsidRPr="00ED12EB" w:rsidRDefault="001375F4" w:rsidP="00541A8E">
      <w:pPr>
        <w:spacing w:line="191" w:lineRule="atLeast"/>
        <w:ind w:firstLine="567"/>
        <w:rPr>
          <w:rFonts w:ascii="Times New Roman" w:hAnsi="Times New Roman"/>
          <w:sz w:val="19"/>
          <w:szCs w:val="19"/>
        </w:rPr>
      </w:pPr>
      <w:r w:rsidRPr="00ED12EB">
        <w:rPr>
          <w:rFonts w:ascii="Times New Roman" w:hAnsi="Times New Roman"/>
          <w:sz w:val="19"/>
          <w:szCs w:val="19"/>
        </w:rPr>
        <w:lastRenderedPageBreak/>
        <w:t>Table 1 above are showing risks and types of hazards with highest category from all work process on 3 work section.</w:t>
      </w:r>
    </w:p>
    <w:p w14:paraId="426B5679" w14:textId="7818E193" w:rsidR="003A2A69" w:rsidRDefault="00FC301A" w:rsidP="00541A8E">
      <w:pPr>
        <w:spacing w:line="191" w:lineRule="atLeast"/>
        <w:ind w:firstLine="567"/>
        <w:rPr>
          <w:rFonts w:ascii="Times New Roman" w:hAnsi="Times New Roman"/>
          <w:sz w:val="19"/>
          <w:szCs w:val="19"/>
        </w:rPr>
      </w:pPr>
      <w:r w:rsidRPr="00ED12EB">
        <w:rPr>
          <w:rFonts w:ascii="Times New Roman" w:hAnsi="Times New Roman"/>
          <w:sz w:val="19"/>
          <w:szCs w:val="19"/>
        </w:rPr>
        <w:t xml:space="preserve">Those risk categorizing are done after </w:t>
      </w:r>
      <w:r w:rsidR="00BB4E0D" w:rsidRPr="00ED12EB">
        <w:rPr>
          <w:rFonts w:ascii="Times New Roman" w:hAnsi="Times New Roman"/>
          <w:sz w:val="19"/>
          <w:szCs w:val="19"/>
        </w:rPr>
        <w:t xml:space="preserve">passing the risk assessment phase and the value of likelihood and consequences were found. Both </w:t>
      </w:r>
      <w:r w:rsidR="003B10A8" w:rsidRPr="00ED12EB">
        <w:rPr>
          <w:rFonts w:ascii="Times New Roman" w:hAnsi="Times New Roman"/>
          <w:sz w:val="19"/>
          <w:szCs w:val="19"/>
        </w:rPr>
        <w:t>values</w:t>
      </w:r>
      <w:r w:rsidR="00BB4E0D" w:rsidRPr="00ED12EB">
        <w:rPr>
          <w:rFonts w:ascii="Times New Roman" w:hAnsi="Times New Roman"/>
          <w:sz w:val="19"/>
          <w:szCs w:val="19"/>
        </w:rPr>
        <w:t xml:space="preserve"> </w:t>
      </w:r>
      <w:r w:rsidR="005F34EB">
        <w:rPr>
          <w:rFonts w:ascii="Times New Roman" w:hAnsi="Times New Roman"/>
          <w:sz w:val="19"/>
          <w:szCs w:val="19"/>
        </w:rPr>
        <w:t>were then</w:t>
      </w:r>
      <w:r w:rsidR="00BB4E0D" w:rsidRPr="00ED12EB">
        <w:rPr>
          <w:rFonts w:ascii="Times New Roman" w:hAnsi="Times New Roman"/>
          <w:sz w:val="19"/>
          <w:szCs w:val="19"/>
        </w:rPr>
        <w:t xml:space="preserve"> analyze</w:t>
      </w:r>
      <w:r w:rsidR="005F34EB">
        <w:rPr>
          <w:rFonts w:ascii="Times New Roman" w:hAnsi="Times New Roman"/>
          <w:sz w:val="19"/>
          <w:szCs w:val="19"/>
        </w:rPr>
        <w:t>d by</w:t>
      </w:r>
      <w:r w:rsidR="00BB4E0D" w:rsidRPr="00ED12EB">
        <w:rPr>
          <w:rFonts w:ascii="Times New Roman" w:hAnsi="Times New Roman"/>
          <w:sz w:val="19"/>
          <w:szCs w:val="19"/>
        </w:rPr>
        <w:t xml:space="preserve"> using matrix method from AS/NZS 4360:2004.</w:t>
      </w:r>
    </w:p>
    <w:p w14:paraId="6D92B8EA" w14:textId="77777777" w:rsidR="00541A8E" w:rsidRPr="00ED12EB" w:rsidRDefault="00541A8E" w:rsidP="00541A8E">
      <w:pPr>
        <w:spacing w:line="191" w:lineRule="atLeast"/>
        <w:ind w:firstLine="567"/>
        <w:rPr>
          <w:rFonts w:ascii="Times New Roman" w:hAnsi="Times New Roman"/>
          <w:sz w:val="19"/>
          <w:szCs w:val="19"/>
        </w:rPr>
      </w:pPr>
    </w:p>
    <w:p w14:paraId="7011B393" w14:textId="30CCD43B" w:rsidR="00ED12EB" w:rsidRPr="00ED12EB" w:rsidRDefault="003A2A69" w:rsidP="00541A8E">
      <w:pPr>
        <w:spacing w:after="160" w:line="259" w:lineRule="auto"/>
        <w:rPr>
          <w:rFonts w:ascii="Times New Roman" w:hAnsi="Times New Roman"/>
          <w:sz w:val="20"/>
          <w:szCs w:val="20"/>
        </w:rPr>
      </w:pPr>
      <w:r w:rsidRPr="00ED12EB">
        <w:rPr>
          <w:rFonts w:ascii="Times New Roman" w:hAnsi="Times New Roman"/>
          <w:b/>
          <w:bCs/>
          <w:sz w:val="20"/>
          <w:szCs w:val="20"/>
        </w:rPr>
        <w:t>Tabl</w:t>
      </w:r>
      <w:r w:rsidR="00BB4E0D" w:rsidRPr="00ED12EB">
        <w:rPr>
          <w:rFonts w:ascii="Times New Roman" w:hAnsi="Times New Roman"/>
          <w:b/>
          <w:bCs/>
          <w:sz w:val="20"/>
          <w:szCs w:val="20"/>
        </w:rPr>
        <w:t>e</w:t>
      </w:r>
      <w:r w:rsidRPr="00ED12EB">
        <w:rPr>
          <w:rFonts w:ascii="Times New Roman" w:hAnsi="Times New Roman"/>
          <w:b/>
          <w:bCs/>
          <w:sz w:val="20"/>
          <w:szCs w:val="20"/>
        </w:rPr>
        <w:t xml:space="preserve"> 2</w:t>
      </w:r>
      <w:r w:rsidRPr="00ED12EB">
        <w:rPr>
          <w:rFonts w:ascii="Times New Roman" w:hAnsi="Times New Roman"/>
          <w:sz w:val="20"/>
          <w:szCs w:val="20"/>
        </w:rPr>
        <w:t xml:space="preserve">. </w:t>
      </w:r>
      <w:r w:rsidR="00BB4E0D" w:rsidRPr="00ED12EB">
        <w:rPr>
          <w:rFonts w:ascii="Times New Roman" w:hAnsi="Times New Roman"/>
          <w:sz w:val="20"/>
          <w:szCs w:val="20"/>
        </w:rPr>
        <w:t>Matrix Method Based on AS/NZS 4360:2004</w:t>
      </w:r>
    </w:p>
    <w:tbl>
      <w:tblPr>
        <w:tblStyle w:val="TableGrid1"/>
        <w:tblW w:w="425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83"/>
        <w:gridCol w:w="560"/>
        <w:gridCol w:w="142"/>
        <w:gridCol w:w="425"/>
        <w:gridCol w:w="142"/>
        <w:gridCol w:w="567"/>
        <w:gridCol w:w="567"/>
        <w:gridCol w:w="567"/>
      </w:tblGrid>
      <w:tr w:rsidR="00CF5E6A" w:rsidRPr="00CF5E6A" w14:paraId="45D83CF9" w14:textId="77777777" w:rsidTr="00CF5E6A">
        <w:tc>
          <w:tcPr>
            <w:tcW w:w="1283" w:type="dxa"/>
            <w:vMerge w:val="restart"/>
            <w:vAlign w:val="center"/>
          </w:tcPr>
          <w:p w14:paraId="7DD8CE7F" w14:textId="77777777" w:rsidR="00CF5E6A" w:rsidRPr="00541A8E" w:rsidRDefault="00CF5E6A" w:rsidP="00CF5E6A">
            <w:pPr>
              <w:spacing w:line="360" w:lineRule="auto"/>
              <w:jc w:val="center"/>
              <w:rPr>
                <w:rFonts w:ascii="Times New Roman" w:eastAsia="Calibri" w:hAnsi="Times New Roman" w:cs="Times New Roman"/>
                <w:b/>
                <w:bCs/>
                <w:i/>
                <w:iCs/>
                <w:sz w:val="20"/>
                <w:szCs w:val="20"/>
              </w:rPr>
            </w:pPr>
            <w:r w:rsidRPr="00541A8E">
              <w:rPr>
                <w:rFonts w:ascii="Times New Roman" w:eastAsia="Calibri" w:hAnsi="Times New Roman" w:cs="Times New Roman"/>
                <w:b/>
                <w:bCs/>
                <w:i/>
                <w:iCs/>
                <w:sz w:val="20"/>
                <w:szCs w:val="20"/>
              </w:rPr>
              <w:t>Likelihood</w:t>
            </w:r>
          </w:p>
        </w:tc>
        <w:tc>
          <w:tcPr>
            <w:tcW w:w="2970" w:type="dxa"/>
            <w:gridSpan w:val="7"/>
            <w:vAlign w:val="center"/>
          </w:tcPr>
          <w:p w14:paraId="0176CE62" w14:textId="77777777" w:rsidR="00CF5E6A" w:rsidRPr="00541A8E" w:rsidRDefault="00CF5E6A" w:rsidP="00CF5E6A">
            <w:pPr>
              <w:spacing w:line="360" w:lineRule="auto"/>
              <w:jc w:val="center"/>
              <w:rPr>
                <w:rFonts w:ascii="Times New Roman" w:eastAsia="Calibri" w:hAnsi="Times New Roman" w:cs="Times New Roman"/>
                <w:b/>
                <w:bCs/>
                <w:i/>
                <w:iCs/>
                <w:sz w:val="20"/>
                <w:szCs w:val="20"/>
              </w:rPr>
            </w:pPr>
            <w:r w:rsidRPr="00541A8E">
              <w:rPr>
                <w:rFonts w:ascii="Times New Roman" w:eastAsia="Calibri" w:hAnsi="Times New Roman" w:cs="Times New Roman"/>
                <w:b/>
                <w:bCs/>
                <w:i/>
                <w:iCs/>
                <w:sz w:val="20"/>
                <w:szCs w:val="20"/>
              </w:rPr>
              <w:t>Consequences</w:t>
            </w:r>
          </w:p>
        </w:tc>
      </w:tr>
      <w:tr w:rsidR="00CF5E6A" w:rsidRPr="00CF5E6A" w14:paraId="109A049B" w14:textId="77777777" w:rsidTr="00CF5E6A">
        <w:tc>
          <w:tcPr>
            <w:tcW w:w="1283" w:type="dxa"/>
            <w:vMerge/>
            <w:vAlign w:val="center"/>
          </w:tcPr>
          <w:p w14:paraId="13A7FF37" w14:textId="77777777" w:rsidR="00CF5E6A" w:rsidRPr="00541A8E" w:rsidRDefault="00CF5E6A" w:rsidP="00CF5E6A">
            <w:pPr>
              <w:spacing w:line="360" w:lineRule="auto"/>
              <w:jc w:val="center"/>
              <w:rPr>
                <w:rFonts w:ascii="Times New Roman" w:eastAsia="Calibri" w:hAnsi="Times New Roman" w:cs="Times New Roman"/>
                <w:sz w:val="20"/>
                <w:szCs w:val="20"/>
              </w:rPr>
            </w:pPr>
          </w:p>
        </w:tc>
        <w:tc>
          <w:tcPr>
            <w:tcW w:w="702" w:type="dxa"/>
            <w:gridSpan w:val="2"/>
            <w:vAlign w:val="center"/>
          </w:tcPr>
          <w:p w14:paraId="2EF6AF5B"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1</w:t>
            </w:r>
          </w:p>
        </w:tc>
        <w:tc>
          <w:tcPr>
            <w:tcW w:w="567" w:type="dxa"/>
            <w:gridSpan w:val="2"/>
            <w:vAlign w:val="center"/>
          </w:tcPr>
          <w:p w14:paraId="48B20FBF"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2</w:t>
            </w:r>
          </w:p>
        </w:tc>
        <w:tc>
          <w:tcPr>
            <w:tcW w:w="567" w:type="dxa"/>
            <w:vAlign w:val="center"/>
          </w:tcPr>
          <w:p w14:paraId="7212FC7C"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3</w:t>
            </w:r>
          </w:p>
        </w:tc>
        <w:tc>
          <w:tcPr>
            <w:tcW w:w="567" w:type="dxa"/>
            <w:vAlign w:val="center"/>
          </w:tcPr>
          <w:p w14:paraId="5D6D02AD"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4</w:t>
            </w:r>
          </w:p>
        </w:tc>
        <w:tc>
          <w:tcPr>
            <w:tcW w:w="567" w:type="dxa"/>
            <w:vAlign w:val="center"/>
          </w:tcPr>
          <w:p w14:paraId="3A0C9AC3"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5</w:t>
            </w:r>
          </w:p>
        </w:tc>
      </w:tr>
      <w:tr w:rsidR="00CF5E6A" w:rsidRPr="00CF5E6A" w14:paraId="048168B1" w14:textId="77777777" w:rsidTr="00CF5E6A">
        <w:tc>
          <w:tcPr>
            <w:tcW w:w="1283" w:type="dxa"/>
            <w:vAlign w:val="center"/>
          </w:tcPr>
          <w:p w14:paraId="7FAF7902"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A</w:t>
            </w:r>
          </w:p>
        </w:tc>
        <w:tc>
          <w:tcPr>
            <w:tcW w:w="560" w:type="dxa"/>
            <w:shd w:val="clear" w:color="auto" w:fill="FFC000"/>
            <w:vAlign w:val="center"/>
          </w:tcPr>
          <w:p w14:paraId="09C2459B"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567" w:type="dxa"/>
            <w:gridSpan w:val="2"/>
            <w:shd w:val="clear" w:color="auto" w:fill="FFC000"/>
            <w:vAlign w:val="center"/>
          </w:tcPr>
          <w:p w14:paraId="7CF4F2CB"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709" w:type="dxa"/>
            <w:gridSpan w:val="2"/>
            <w:shd w:val="clear" w:color="auto" w:fill="FF0000"/>
            <w:vAlign w:val="center"/>
          </w:tcPr>
          <w:p w14:paraId="5C134B62"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c>
          <w:tcPr>
            <w:tcW w:w="567" w:type="dxa"/>
            <w:shd w:val="clear" w:color="auto" w:fill="FF0000"/>
            <w:vAlign w:val="center"/>
          </w:tcPr>
          <w:p w14:paraId="6B3FCF55"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c>
          <w:tcPr>
            <w:tcW w:w="567" w:type="dxa"/>
            <w:shd w:val="clear" w:color="auto" w:fill="FF0000"/>
            <w:vAlign w:val="center"/>
          </w:tcPr>
          <w:p w14:paraId="0A01DCD4"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r>
      <w:tr w:rsidR="00CF5E6A" w:rsidRPr="00CF5E6A" w14:paraId="773492C4" w14:textId="77777777" w:rsidTr="00CF5E6A">
        <w:tc>
          <w:tcPr>
            <w:tcW w:w="1283" w:type="dxa"/>
            <w:vAlign w:val="center"/>
          </w:tcPr>
          <w:p w14:paraId="739A0033"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B</w:t>
            </w:r>
          </w:p>
        </w:tc>
        <w:tc>
          <w:tcPr>
            <w:tcW w:w="560" w:type="dxa"/>
            <w:shd w:val="clear" w:color="auto" w:fill="FFFF00"/>
            <w:vAlign w:val="center"/>
          </w:tcPr>
          <w:p w14:paraId="7606A3AD"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M</w:t>
            </w:r>
          </w:p>
        </w:tc>
        <w:tc>
          <w:tcPr>
            <w:tcW w:w="567" w:type="dxa"/>
            <w:gridSpan w:val="2"/>
            <w:shd w:val="clear" w:color="auto" w:fill="FFC000"/>
            <w:vAlign w:val="center"/>
          </w:tcPr>
          <w:p w14:paraId="77C22D7D"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709" w:type="dxa"/>
            <w:gridSpan w:val="2"/>
            <w:shd w:val="clear" w:color="auto" w:fill="FFC000"/>
            <w:vAlign w:val="center"/>
          </w:tcPr>
          <w:p w14:paraId="6F58082C"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567" w:type="dxa"/>
            <w:shd w:val="clear" w:color="auto" w:fill="FF0000"/>
            <w:vAlign w:val="center"/>
          </w:tcPr>
          <w:p w14:paraId="1F3E7241"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c>
          <w:tcPr>
            <w:tcW w:w="567" w:type="dxa"/>
            <w:shd w:val="clear" w:color="auto" w:fill="FF0000"/>
            <w:vAlign w:val="center"/>
          </w:tcPr>
          <w:p w14:paraId="39B1DB3D"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r>
      <w:tr w:rsidR="00CF5E6A" w:rsidRPr="00CF5E6A" w14:paraId="23266E49" w14:textId="77777777" w:rsidTr="00CF5E6A">
        <w:tc>
          <w:tcPr>
            <w:tcW w:w="1283" w:type="dxa"/>
            <w:vAlign w:val="center"/>
          </w:tcPr>
          <w:p w14:paraId="36EF60B7"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C</w:t>
            </w:r>
          </w:p>
        </w:tc>
        <w:tc>
          <w:tcPr>
            <w:tcW w:w="560" w:type="dxa"/>
            <w:shd w:val="clear" w:color="auto" w:fill="92D050"/>
            <w:vAlign w:val="center"/>
          </w:tcPr>
          <w:p w14:paraId="185E1B88"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L</w:t>
            </w:r>
          </w:p>
        </w:tc>
        <w:tc>
          <w:tcPr>
            <w:tcW w:w="567" w:type="dxa"/>
            <w:gridSpan w:val="2"/>
            <w:shd w:val="clear" w:color="auto" w:fill="FFFF00"/>
            <w:vAlign w:val="center"/>
          </w:tcPr>
          <w:p w14:paraId="6D52FC15"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M</w:t>
            </w:r>
          </w:p>
        </w:tc>
        <w:tc>
          <w:tcPr>
            <w:tcW w:w="709" w:type="dxa"/>
            <w:gridSpan w:val="2"/>
            <w:shd w:val="clear" w:color="auto" w:fill="FFC000"/>
            <w:vAlign w:val="center"/>
          </w:tcPr>
          <w:p w14:paraId="239D9D01"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567" w:type="dxa"/>
            <w:shd w:val="clear" w:color="auto" w:fill="FF0000"/>
            <w:vAlign w:val="center"/>
          </w:tcPr>
          <w:p w14:paraId="709CEE13"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c>
          <w:tcPr>
            <w:tcW w:w="567" w:type="dxa"/>
            <w:shd w:val="clear" w:color="auto" w:fill="FF0000"/>
            <w:vAlign w:val="center"/>
          </w:tcPr>
          <w:p w14:paraId="4F665061"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r>
      <w:tr w:rsidR="00CF5E6A" w:rsidRPr="00CF5E6A" w14:paraId="33D5E7F0" w14:textId="77777777" w:rsidTr="00CF5E6A">
        <w:tc>
          <w:tcPr>
            <w:tcW w:w="1283" w:type="dxa"/>
            <w:vAlign w:val="center"/>
          </w:tcPr>
          <w:p w14:paraId="1461A038"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D</w:t>
            </w:r>
          </w:p>
        </w:tc>
        <w:tc>
          <w:tcPr>
            <w:tcW w:w="560" w:type="dxa"/>
            <w:shd w:val="clear" w:color="auto" w:fill="92D050"/>
            <w:vAlign w:val="center"/>
          </w:tcPr>
          <w:p w14:paraId="004C3294"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L</w:t>
            </w:r>
          </w:p>
        </w:tc>
        <w:tc>
          <w:tcPr>
            <w:tcW w:w="567" w:type="dxa"/>
            <w:gridSpan w:val="2"/>
            <w:shd w:val="clear" w:color="auto" w:fill="92D050"/>
            <w:vAlign w:val="center"/>
          </w:tcPr>
          <w:p w14:paraId="063D0E04"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L</w:t>
            </w:r>
          </w:p>
        </w:tc>
        <w:tc>
          <w:tcPr>
            <w:tcW w:w="709" w:type="dxa"/>
            <w:gridSpan w:val="2"/>
            <w:shd w:val="clear" w:color="auto" w:fill="FFFF00"/>
            <w:vAlign w:val="center"/>
          </w:tcPr>
          <w:p w14:paraId="6F4F7669"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M</w:t>
            </w:r>
          </w:p>
        </w:tc>
        <w:tc>
          <w:tcPr>
            <w:tcW w:w="567" w:type="dxa"/>
            <w:shd w:val="clear" w:color="auto" w:fill="FFC000"/>
            <w:vAlign w:val="center"/>
          </w:tcPr>
          <w:p w14:paraId="567E82E1"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567" w:type="dxa"/>
            <w:shd w:val="clear" w:color="auto" w:fill="FF0000"/>
            <w:vAlign w:val="center"/>
          </w:tcPr>
          <w:p w14:paraId="4E6FD89D"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E</w:t>
            </w:r>
          </w:p>
        </w:tc>
      </w:tr>
      <w:tr w:rsidR="00CF5E6A" w:rsidRPr="00CF5E6A" w14:paraId="57B6DD53" w14:textId="77777777" w:rsidTr="00CF5E6A">
        <w:tc>
          <w:tcPr>
            <w:tcW w:w="1283" w:type="dxa"/>
            <w:vAlign w:val="center"/>
          </w:tcPr>
          <w:p w14:paraId="302FA10E" w14:textId="77777777" w:rsidR="00CF5E6A" w:rsidRPr="00541A8E" w:rsidRDefault="00CF5E6A" w:rsidP="00CF5E6A">
            <w:pPr>
              <w:spacing w:line="360" w:lineRule="auto"/>
              <w:jc w:val="center"/>
              <w:rPr>
                <w:rFonts w:ascii="Times New Roman" w:eastAsia="Calibri" w:hAnsi="Times New Roman" w:cs="Times New Roman"/>
                <w:sz w:val="20"/>
                <w:szCs w:val="20"/>
              </w:rPr>
            </w:pPr>
            <w:r w:rsidRPr="00541A8E">
              <w:rPr>
                <w:rFonts w:ascii="Times New Roman" w:eastAsia="Calibri" w:hAnsi="Times New Roman" w:cs="Times New Roman"/>
                <w:sz w:val="20"/>
                <w:szCs w:val="20"/>
              </w:rPr>
              <w:t>E</w:t>
            </w:r>
          </w:p>
        </w:tc>
        <w:tc>
          <w:tcPr>
            <w:tcW w:w="560" w:type="dxa"/>
            <w:shd w:val="clear" w:color="auto" w:fill="92D050"/>
            <w:vAlign w:val="center"/>
          </w:tcPr>
          <w:p w14:paraId="2E4258C6"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L</w:t>
            </w:r>
          </w:p>
        </w:tc>
        <w:tc>
          <w:tcPr>
            <w:tcW w:w="567" w:type="dxa"/>
            <w:gridSpan w:val="2"/>
            <w:shd w:val="clear" w:color="auto" w:fill="92D050"/>
            <w:vAlign w:val="center"/>
          </w:tcPr>
          <w:p w14:paraId="425470BB"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L</w:t>
            </w:r>
          </w:p>
        </w:tc>
        <w:tc>
          <w:tcPr>
            <w:tcW w:w="709" w:type="dxa"/>
            <w:gridSpan w:val="2"/>
            <w:shd w:val="clear" w:color="auto" w:fill="FFFF00"/>
            <w:vAlign w:val="center"/>
          </w:tcPr>
          <w:p w14:paraId="3C7596BE"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M</w:t>
            </w:r>
          </w:p>
        </w:tc>
        <w:tc>
          <w:tcPr>
            <w:tcW w:w="567" w:type="dxa"/>
            <w:shd w:val="clear" w:color="auto" w:fill="FFC000"/>
            <w:vAlign w:val="center"/>
          </w:tcPr>
          <w:p w14:paraId="0624C494"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c>
          <w:tcPr>
            <w:tcW w:w="567" w:type="dxa"/>
            <w:shd w:val="clear" w:color="auto" w:fill="FFC000"/>
            <w:vAlign w:val="center"/>
          </w:tcPr>
          <w:p w14:paraId="4B96152B" w14:textId="77777777" w:rsidR="00CF5E6A" w:rsidRPr="00541A8E" w:rsidRDefault="00CF5E6A" w:rsidP="00CF5E6A">
            <w:pPr>
              <w:spacing w:line="360" w:lineRule="auto"/>
              <w:jc w:val="center"/>
              <w:rPr>
                <w:rFonts w:ascii="Times New Roman" w:eastAsia="Calibri" w:hAnsi="Times New Roman" w:cs="Times New Roman"/>
                <w:b/>
                <w:bCs/>
                <w:sz w:val="20"/>
                <w:szCs w:val="20"/>
              </w:rPr>
            </w:pPr>
            <w:r w:rsidRPr="00541A8E">
              <w:rPr>
                <w:rFonts w:ascii="Times New Roman" w:eastAsia="Calibri" w:hAnsi="Times New Roman" w:cs="Times New Roman"/>
                <w:b/>
                <w:bCs/>
                <w:sz w:val="20"/>
                <w:szCs w:val="20"/>
              </w:rPr>
              <w:t>H</w:t>
            </w:r>
          </w:p>
        </w:tc>
      </w:tr>
    </w:tbl>
    <w:p w14:paraId="613BD42A" w14:textId="7A6E5E2C" w:rsidR="00CF5E6A" w:rsidRPr="00541A8E" w:rsidRDefault="00BB4E0D" w:rsidP="00541A8E">
      <w:pPr>
        <w:spacing w:line="191" w:lineRule="atLeast"/>
        <w:rPr>
          <w:rFonts w:ascii="Times New Roman" w:hAnsi="Times New Roman" w:cs="Times New Roman"/>
          <w:sz w:val="19"/>
          <w:szCs w:val="19"/>
        </w:rPr>
      </w:pPr>
      <w:r w:rsidRPr="00541A8E">
        <w:rPr>
          <w:rFonts w:ascii="Times New Roman" w:hAnsi="Times New Roman" w:cs="Times New Roman"/>
          <w:sz w:val="19"/>
          <w:szCs w:val="19"/>
        </w:rPr>
        <w:t>Source</w:t>
      </w:r>
      <w:r w:rsidR="00CF5E6A" w:rsidRPr="00541A8E">
        <w:rPr>
          <w:rFonts w:ascii="Times New Roman" w:hAnsi="Times New Roman" w:cs="Times New Roman"/>
          <w:sz w:val="19"/>
          <w:szCs w:val="19"/>
        </w:rPr>
        <w:t xml:space="preserve">: </w:t>
      </w:r>
      <w:r w:rsidRPr="00541A8E">
        <w:rPr>
          <w:rFonts w:ascii="Times New Roman" w:hAnsi="Times New Roman" w:cs="Times New Roman"/>
          <w:sz w:val="19"/>
          <w:szCs w:val="19"/>
        </w:rPr>
        <w:t xml:space="preserve">Australian </w:t>
      </w:r>
      <w:r w:rsidR="00CF5E6A" w:rsidRPr="00541A8E">
        <w:rPr>
          <w:rFonts w:ascii="Times New Roman" w:hAnsi="Times New Roman" w:cs="Times New Roman"/>
          <w:sz w:val="19"/>
          <w:szCs w:val="19"/>
        </w:rPr>
        <w:t>Standar</w:t>
      </w:r>
      <w:r w:rsidRPr="00541A8E">
        <w:rPr>
          <w:rFonts w:ascii="Times New Roman" w:hAnsi="Times New Roman" w:cs="Times New Roman"/>
          <w:sz w:val="19"/>
          <w:szCs w:val="19"/>
        </w:rPr>
        <w:t>d</w:t>
      </w:r>
      <w:r w:rsidR="00CF5E6A" w:rsidRPr="00541A8E">
        <w:rPr>
          <w:rFonts w:ascii="Times New Roman" w:hAnsi="Times New Roman" w:cs="Times New Roman"/>
          <w:sz w:val="19"/>
          <w:szCs w:val="19"/>
        </w:rPr>
        <w:t xml:space="preserve"> AS/NZS 4360:2004 </w:t>
      </w:r>
      <w:r w:rsidRPr="00541A8E">
        <w:rPr>
          <w:rFonts w:ascii="Times New Roman" w:hAnsi="Times New Roman" w:cs="Times New Roman"/>
          <w:sz w:val="19"/>
          <w:szCs w:val="19"/>
        </w:rPr>
        <w:t xml:space="preserve">on </w:t>
      </w:r>
      <w:r w:rsidR="00CF5E6A" w:rsidRPr="00541A8E">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{"citationItems":[{"id":"ITEM-1","itemData":{"ISBN":"978-979-078-038-5","author":[{"dropping-particle":"","family":"Ramli","given":"Soehatman","non-dropping-particle":"","parse-names":false,"suffix":""}],"edition":"Cetakan pe","editor":[{"dropping-particle":"","family":"Djajaningrat","given":"Husjain","non-dropping-particle":"","parse-names":false,"suffix":""},{"dropping-particle":"","family":"Praptono","given":"Risa","non-dropping-particle":"","parse-names":false,"suffix":""}],"id":"ITEM-1","issued":{"date-parts":[["2010"]]},"number-of-pages":"156","publisher":"PT. Dian Rakyat","publisher-place":"Jakarta","title":"Pedoman Praktis Manajemen Risiko dalam Perspektif K3 (OHS Risk Management)","type":"book"},"uris":["http://www.mendeley.com/documents/?uuid=1dba07b7-78f3-4521-a167-37d8f0394303"]}],"mendeley":{"formattedCitation":"[8]","plainTextFormattedCitation":"[8]","previouslyFormattedCitation":"(8)"},"properties":{"noteIndex":0},"schema":"https://github.com/citation-style-language/schema/raw/master/csl-citation.json"}</w:instrText>
      </w:r>
      <w:r w:rsidR="00CF5E6A" w:rsidRPr="00541A8E">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[8]</w:t>
      </w:r>
      <w:r w:rsidR="00CF5E6A" w:rsidRPr="00541A8E">
        <w:rPr>
          <w:rFonts w:ascii="Times New Roman" w:hAnsi="Times New Roman" w:cs="Times New Roman"/>
          <w:sz w:val="19"/>
          <w:szCs w:val="19"/>
        </w:rPr>
        <w:fldChar w:fldCharType="end"/>
      </w:r>
      <w:r w:rsidR="00CF5E6A" w:rsidRPr="00541A8E">
        <w:rPr>
          <w:rFonts w:ascii="Times New Roman" w:hAnsi="Times New Roman" w:cs="Times New Roman"/>
          <w:sz w:val="19"/>
          <w:szCs w:val="19"/>
        </w:rPr>
        <w:t xml:space="preserve">; </w:t>
      </w:r>
      <w:r w:rsidR="00CF5E6A" w:rsidRPr="00541A8E">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{"citationItems":[{"id":"ITEM-1","itemData":{"abstract":"The NSW Government's Sea Level Rise Policy Statement, Coastal Planning Guideline: Adapting to Sea Level Rise and Draft Guidelines for Preparing Coastal Zone Management Plans have endorsed the use of a 'risk assessment approach' to coastal zone management. The risk assessment framework is used extensively in industry and government as it provides a process for determining sensible management outcomes even when there is considerable uncertainty or lack of data. Thus, the approach is ideal for managing the issues surrounding climate change adaptation and coastal hazards. This paper outlines a methodology for applying the Australian Standard for Risk Management (AS/NZS ISO 31000:2009) to coastal zone management as prescribed within the various NSW Government guidelines. Steps within the risk management framework, such as 'identifying the risks', 'analysing risk likelihood and consequence', 'prioritising the risks', and 'risk treatment', can be applied to various phases of the coastal zone management process. Coastal hazards may be defined in terms of a 'likelihood' of hazard extent. At the management phase the extent and type of coastline development, recreational demand, ecological and other coastal values can be used to determine the 'consequences' of coastal hazards. Combining likelihood and consequence to define an overall level of risk provides the foundation for prioritising management efforts and resources towards the highest priority coastal risks. There remains considerable uncertainty with respect to climate change, particularly surrounding the timeframe, extent and types of impacts that may occur. The risk assessment framework can help to accommodate uncertainty, as outcomes may be assessed and compared even when there is little available data. Given the uncertainty in timeframes for climate change impacts, our methodology advocates developing management responses that are trigger-based, rather than time-based. Using the adaptation tool developed by Fisk and Kay (2010), this paper explores the application of risk-based coastal zone planning using examples from NSW.","author":[{"dropping-particle":"","family":"Rollason","given":"V","non-dropping-particle":"","parse-names":false,"suffix":""},{"dropping-particle":"","family":"Fisk","given":"G","non-dropping-particle":"","parse-names":false,"suffix":""},{"dropping-particle":"","family":"Haines","given":"P","non-dropping-particle":"","parse-names":false,"suffix":""}],"container-title":"NSW Coastal Conference","id":"ITEM-1","issued":{"date-parts":[["2010"]]},"page":"1-16","title":"Applying the ISO 31000 risk assessment framework to coastal zone management","type":"article-journal"},"uris":["http://www.mendeley.com/documents/?uuid=fbaa67c9-66e7-46bb-bef1-21c60fb5b1c8"]}],"mendeley":{"formattedCitation":"[9]","plainTextFormattedCitation":"[9]","previouslyFormattedCitation":"(9)"},"properties":{"noteIndex":0},"schema":"https://github.com/citation-style-language/schema/raw/master/csl-citation.json"}</w:instrText>
      </w:r>
      <w:r w:rsidR="00CF5E6A" w:rsidRPr="00541A8E">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[9]</w:t>
      </w:r>
      <w:r w:rsidR="00CF5E6A" w:rsidRPr="00541A8E">
        <w:rPr>
          <w:rFonts w:ascii="Times New Roman" w:hAnsi="Times New Roman" w:cs="Times New Roman"/>
          <w:sz w:val="19"/>
          <w:szCs w:val="19"/>
        </w:rPr>
        <w:fldChar w:fldCharType="end"/>
      </w:r>
      <w:r w:rsidR="00CF5E6A" w:rsidRPr="00541A8E">
        <w:rPr>
          <w:rFonts w:ascii="Times New Roman" w:hAnsi="Times New Roman" w:cs="Times New Roman"/>
          <w:sz w:val="19"/>
          <w:szCs w:val="19"/>
        </w:rPr>
        <w:t xml:space="preserve">; </w:t>
      </w:r>
      <w:r w:rsidRPr="00541A8E">
        <w:rPr>
          <w:rFonts w:ascii="Times New Roman" w:hAnsi="Times New Roman" w:cs="Times New Roman"/>
          <w:sz w:val="19"/>
          <w:szCs w:val="19"/>
        </w:rPr>
        <w:t xml:space="preserve">and </w:t>
      </w:r>
      <w:r w:rsidR="00CF5E6A" w:rsidRPr="00541A8E">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{"citationItems":[{"id":"ITEM-1","itemData":{"author":[{"dropping-particle":"","family":"Knight","given":"Kevin W","non-dropping-particle":"","parse-names":false,"suffix":""}],"container-title":"Risk Management","id":"ITEM-1","issued":{"date-parts":[["2004"]]},"title":"AS/NZS 4360:2004 The Australian &amp; New Zealand Standard on Risk Management","type":"paper-conference"},"uris":["http://www.mendeley.com/documents/?uuid=4fbf33f3-5c11-47fa-9dd4-0563c2f3d5c4"]}],"mendeley":{"formattedCitation":"[10]","plainTextFormattedCitation":"[10]","previouslyFormattedCitation":"(10)"},"properties":{"noteIndex":0},"schema":"https://github.com/citation-style-language/schema/raw/master/csl-citation.json"}</w:instrText>
      </w:r>
      <w:r w:rsidR="00CF5E6A" w:rsidRPr="00541A8E">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[10]</w:t>
      </w:r>
      <w:r w:rsidR="00CF5E6A" w:rsidRPr="00541A8E">
        <w:rPr>
          <w:rFonts w:ascii="Times New Roman" w:hAnsi="Times New Roman" w:cs="Times New Roman"/>
          <w:sz w:val="19"/>
          <w:szCs w:val="19"/>
        </w:rPr>
        <w:fldChar w:fldCharType="end"/>
      </w:r>
    </w:p>
    <w:p w14:paraId="29EC0ED4" w14:textId="77777777" w:rsidR="00CF5E6A" w:rsidRPr="00ED12EB" w:rsidRDefault="00CF5E6A" w:rsidP="00541A8E">
      <w:pPr>
        <w:spacing w:line="191" w:lineRule="atLeast"/>
        <w:rPr>
          <w:rFonts w:ascii="Times New Roman" w:hAnsi="Times New Roman"/>
          <w:sz w:val="19"/>
          <w:szCs w:val="19"/>
        </w:rPr>
      </w:pPr>
    </w:p>
    <w:p w14:paraId="3189148C" w14:textId="374651F6" w:rsidR="007A3E21" w:rsidRPr="00ED12EB" w:rsidRDefault="00CD0467" w:rsidP="00541A8E">
      <w:pPr>
        <w:spacing w:line="191" w:lineRule="atLeast"/>
        <w:ind w:firstLine="567"/>
        <w:rPr>
          <w:rFonts w:ascii="Times New Roman" w:hAnsi="Times New Roman"/>
          <w:sz w:val="19"/>
          <w:szCs w:val="19"/>
        </w:rPr>
      </w:pPr>
      <w:r w:rsidRPr="00ED12EB">
        <w:rPr>
          <w:rFonts w:ascii="Times New Roman" w:hAnsi="Times New Roman"/>
          <w:sz w:val="19"/>
          <w:szCs w:val="19"/>
        </w:rPr>
        <w:t xml:space="preserve">Beside managing a risk assessment, data can be </w:t>
      </w:r>
      <w:r w:rsidR="00144993" w:rsidRPr="00ED12EB">
        <w:rPr>
          <w:rFonts w:ascii="Times New Roman" w:hAnsi="Times New Roman"/>
          <w:sz w:val="19"/>
          <w:szCs w:val="19"/>
        </w:rPr>
        <w:t>obtained</w:t>
      </w:r>
      <w:r w:rsidRPr="00ED12EB">
        <w:rPr>
          <w:rFonts w:ascii="Times New Roman" w:hAnsi="Times New Roman"/>
          <w:sz w:val="19"/>
          <w:szCs w:val="19"/>
        </w:rPr>
        <w:t xml:space="preserve"> from interviews</w:t>
      </w:r>
      <w:r w:rsidR="00582F40" w:rsidRPr="00ED12EB">
        <w:rPr>
          <w:rFonts w:ascii="Times New Roman" w:hAnsi="Times New Roman"/>
          <w:sz w:val="19"/>
          <w:szCs w:val="19"/>
        </w:rPr>
        <w:t>.</w:t>
      </w:r>
      <w:r w:rsidR="00144993" w:rsidRPr="00ED12EB">
        <w:rPr>
          <w:rFonts w:ascii="Times New Roman" w:hAnsi="Times New Roman"/>
          <w:sz w:val="19"/>
          <w:szCs w:val="19"/>
        </w:rPr>
        <w:t xml:space="preserve"> The following are the points from researcher’s interviews with management and related workers</w:t>
      </w:r>
      <w:r w:rsidR="00582F40" w:rsidRPr="00ED12EB">
        <w:rPr>
          <w:rFonts w:ascii="Times New Roman" w:hAnsi="Times New Roman"/>
          <w:sz w:val="19"/>
          <w:szCs w:val="19"/>
        </w:rPr>
        <w:t>:</w:t>
      </w:r>
    </w:p>
    <w:p w14:paraId="599854D2" w14:textId="5D52A74E" w:rsidR="00582F40" w:rsidRPr="00ED12EB" w:rsidRDefault="00144993" w:rsidP="00541A8E">
      <w:pPr>
        <w:numPr>
          <w:ilvl w:val="0"/>
          <w:numId w:val="6"/>
        </w:numPr>
        <w:spacing w:line="191" w:lineRule="atLeast"/>
        <w:ind w:left="426" w:hanging="284"/>
        <w:contextualSpacing/>
        <w:rPr>
          <w:rFonts w:ascii="Calibri" w:eastAsia="Calibri" w:hAnsi="Calibri" w:cs="Times New Roman"/>
          <w:sz w:val="19"/>
          <w:szCs w:val="19"/>
          <w:lang w:val="en-ID"/>
        </w:rPr>
      </w:pPr>
      <w:bookmarkStart w:id="2" w:name="_Hlk43714688"/>
      <w:r w:rsidRPr="00ED12EB">
        <w:rPr>
          <w:rFonts w:ascii="Times New Roman" w:eastAsia="Calibri" w:hAnsi="Times New Roman" w:cs="Times New Roman"/>
          <w:sz w:val="19"/>
          <w:szCs w:val="19"/>
          <w:lang w:val="en-ID"/>
        </w:rPr>
        <w:t>Project management has a strong OHS commitment and is firm in its implementation.</w:t>
      </w:r>
    </w:p>
    <w:p w14:paraId="5E610929" w14:textId="4A95686C" w:rsidR="00582F40" w:rsidRPr="00ED12EB" w:rsidRDefault="00144993" w:rsidP="00541A8E">
      <w:pPr>
        <w:numPr>
          <w:ilvl w:val="0"/>
          <w:numId w:val="6"/>
        </w:numPr>
        <w:spacing w:line="191" w:lineRule="atLeast"/>
        <w:ind w:left="426" w:hanging="284"/>
        <w:contextualSpacing/>
        <w:rPr>
          <w:rFonts w:ascii="Times New Roman" w:eastAsia="Calibri" w:hAnsi="Times New Roman" w:cs="Times New Roman"/>
          <w:sz w:val="19"/>
          <w:szCs w:val="19"/>
          <w:lang w:val="en-ID"/>
        </w:rPr>
      </w:pPr>
      <w:r w:rsidRPr="00ED12EB">
        <w:rPr>
          <w:rFonts w:ascii="Times New Roman" w:eastAsia="Calibri" w:hAnsi="Times New Roman" w:cs="Times New Roman"/>
          <w:sz w:val="19"/>
          <w:szCs w:val="19"/>
          <w:lang w:val="en-ID"/>
        </w:rPr>
        <w:t>Systematic approach</w:t>
      </w:r>
      <w:r w:rsidR="00582F40" w:rsidRPr="00ED12EB">
        <w:rPr>
          <w:rFonts w:ascii="Times New Roman" w:eastAsia="Calibri" w:hAnsi="Times New Roman" w:cs="Times New Roman"/>
          <w:sz w:val="19"/>
          <w:szCs w:val="19"/>
          <w:lang w:val="en-ID"/>
        </w:rPr>
        <w:t xml:space="preserve"> </w:t>
      </w:r>
      <w:r w:rsidRPr="00ED12EB">
        <w:rPr>
          <w:rFonts w:ascii="Times New Roman" w:eastAsia="Calibri" w:hAnsi="Times New Roman" w:cs="Times New Roman"/>
          <w:sz w:val="19"/>
          <w:szCs w:val="19"/>
          <w:lang w:val="en-ID"/>
        </w:rPr>
        <w:t>and good communication are use on implementation of OHS program.</w:t>
      </w:r>
    </w:p>
    <w:p w14:paraId="73C5CC4D" w14:textId="0D2B0039" w:rsidR="00582F40" w:rsidRPr="00ED12EB" w:rsidRDefault="00144993" w:rsidP="00541A8E">
      <w:pPr>
        <w:numPr>
          <w:ilvl w:val="0"/>
          <w:numId w:val="6"/>
        </w:numPr>
        <w:spacing w:line="191" w:lineRule="atLeast"/>
        <w:ind w:left="426" w:hanging="283"/>
        <w:contextualSpacing/>
        <w:rPr>
          <w:rFonts w:ascii="Times New Roman" w:eastAsia="Calibri" w:hAnsi="Times New Roman" w:cs="Times New Roman"/>
          <w:sz w:val="19"/>
          <w:szCs w:val="19"/>
          <w:lang w:val="en-ID"/>
        </w:rPr>
      </w:pPr>
      <w:r w:rsidRPr="00ED12EB">
        <w:rPr>
          <w:rFonts w:ascii="Times New Roman" w:eastAsia="Calibri" w:hAnsi="Times New Roman" w:cs="Times New Roman"/>
          <w:sz w:val="19"/>
          <w:szCs w:val="19"/>
          <w:lang w:val="en-ID"/>
        </w:rPr>
        <w:t>Workers are generally aware and understand all hazard and risks that are exist on the job.</w:t>
      </w:r>
    </w:p>
    <w:p w14:paraId="139A790A" w14:textId="5EBE6E2C" w:rsidR="00582F40" w:rsidRPr="00ED12EB" w:rsidRDefault="00144993" w:rsidP="00541A8E">
      <w:pPr>
        <w:numPr>
          <w:ilvl w:val="0"/>
          <w:numId w:val="6"/>
        </w:numPr>
        <w:spacing w:line="191" w:lineRule="atLeast"/>
        <w:ind w:left="426" w:hanging="284"/>
        <w:contextualSpacing/>
        <w:rPr>
          <w:rFonts w:ascii="Times New Roman" w:eastAsia="Calibri" w:hAnsi="Times New Roman" w:cs="Times New Roman"/>
          <w:sz w:val="19"/>
          <w:szCs w:val="19"/>
          <w:lang w:val="en-ID"/>
        </w:rPr>
      </w:pPr>
      <w:r w:rsidRPr="00ED12EB">
        <w:rPr>
          <w:rFonts w:ascii="Times New Roman" w:eastAsia="Calibri" w:hAnsi="Times New Roman" w:cs="Times New Roman"/>
          <w:sz w:val="19"/>
          <w:szCs w:val="19"/>
          <w:lang w:val="en-ID"/>
        </w:rPr>
        <w:t>Project management is considered good enough at controlling hazards and is responsible if any kind of work accident occur</w:t>
      </w:r>
      <w:r w:rsidR="00582F40" w:rsidRPr="00ED12EB">
        <w:rPr>
          <w:rFonts w:ascii="Times New Roman" w:eastAsia="Calibri" w:hAnsi="Times New Roman" w:cs="Times New Roman"/>
          <w:sz w:val="19"/>
          <w:szCs w:val="19"/>
          <w:lang w:val="en-ID"/>
        </w:rPr>
        <w:t>.</w:t>
      </w:r>
    </w:p>
    <w:bookmarkEnd w:id="2"/>
    <w:p w14:paraId="601442A6" w14:textId="780FD495" w:rsidR="00ED1C68" w:rsidRPr="00541A8E" w:rsidRDefault="003B10A8" w:rsidP="00541A8E">
      <w:pPr>
        <w:numPr>
          <w:ilvl w:val="0"/>
          <w:numId w:val="6"/>
        </w:numPr>
        <w:spacing w:line="191" w:lineRule="atLeast"/>
        <w:ind w:left="426" w:hanging="284"/>
        <w:contextualSpacing/>
        <w:rPr>
          <w:rFonts w:ascii="Times New Roman" w:eastAsia="Calibri" w:hAnsi="Times New Roman" w:cs="Times New Roman"/>
          <w:sz w:val="19"/>
          <w:szCs w:val="19"/>
          <w:lang w:val="en-ID"/>
        </w:rPr>
      </w:pPr>
      <w:r w:rsidRPr="00ED12EB">
        <w:rPr>
          <w:rFonts w:ascii="Times New Roman" w:eastAsia="Calibri" w:hAnsi="Times New Roman" w:cs="Times New Roman"/>
          <w:sz w:val="19"/>
          <w:szCs w:val="19"/>
          <w:lang w:val="en-ID"/>
        </w:rPr>
        <w:t>Most of the</w:t>
      </w:r>
      <w:r w:rsidR="00144993" w:rsidRPr="00ED12EB">
        <w:rPr>
          <w:rFonts w:ascii="Times New Roman" w:eastAsia="Calibri" w:hAnsi="Times New Roman" w:cs="Times New Roman"/>
          <w:sz w:val="19"/>
          <w:szCs w:val="19"/>
          <w:lang w:val="en-ID"/>
        </w:rPr>
        <w:t xml:space="preserve"> hazard control focuses only on PPE </w:t>
      </w:r>
      <w:r w:rsidR="00DA731C" w:rsidRPr="00ED12EB">
        <w:rPr>
          <w:rFonts w:ascii="Times New Roman" w:eastAsia="Calibri" w:hAnsi="Times New Roman" w:cs="Times New Roman"/>
          <w:sz w:val="19"/>
          <w:szCs w:val="19"/>
          <w:lang w:val="en-ID"/>
        </w:rPr>
        <w:t xml:space="preserve">(Personal Protective Equipment) without maximizing all the phase that are above according to hierarchy control. </w:t>
      </w:r>
    </w:p>
    <w:p w14:paraId="5F2BF63F" w14:textId="6C731284" w:rsidR="00E753F9" w:rsidRPr="00A800F0" w:rsidRDefault="00A800F0" w:rsidP="00321117">
      <w:pPr>
        <w:pStyle w:val="ListParagraph"/>
        <w:numPr>
          <w:ilvl w:val="0"/>
          <w:numId w:val="32"/>
        </w:numPr>
        <w:spacing w:before="440" w:after="180" w:line="191" w:lineRule="atLeast"/>
        <w:ind w:left="284" w:hanging="284"/>
        <w:rPr>
          <w:rFonts w:ascii="Times New Roman" w:hAnsi="Times New Roman"/>
          <w:b/>
          <w:bCs/>
          <w:sz w:val="23"/>
          <w:szCs w:val="23"/>
        </w:rPr>
      </w:pPr>
      <w:r>
        <w:rPr>
          <w:rFonts w:ascii="Times New Roman" w:hAnsi="Times New Roman"/>
          <w:b/>
          <w:bCs/>
          <w:sz w:val="23"/>
          <w:szCs w:val="23"/>
        </w:rPr>
        <w:t>DISCUSSION</w:t>
      </w:r>
    </w:p>
    <w:p w14:paraId="05C17CD3" w14:textId="62F27E0C" w:rsidR="00F060CC" w:rsidRPr="00A800F0" w:rsidRDefault="00A800F0" w:rsidP="00541A8E">
      <w:pPr>
        <w:spacing w:line="191" w:lineRule="atLeast"/>
        <w:rPr>
          <w:rFonts w:ascii="Times New Roman" w:hAnsi="Times New Roman"/>
          <w:b/>
          <w:bCs/>
          <w:sz w:val="19"/>
          <w:szCs w:val="19"/>
        </w:rPr>
      </w:pPr>
      <w:r>
        <w:rPr>
          <w:rFonts w:ascii="Times New Roman" w:hAnsi="Times New Roman"/>
          <w:b/>
          <w:bCs/>
          <w:sz w:val="19"/>
          <w:szCs w:val="19"/>
        </w:rPr>
        <w:t>Highest Risk of Mechanical Work, Formwork, and Reinforcing Iron Work at Project X</w:t>
      </w:r>
    </w:p>
    <w:p w14:paraId="01DDF2E5" w14:textId="72192D9F" w:rsidR="00E753F9" w:rsidRPr="00A800F0" w:rsidRDefault="00BB6C5B" w:rsidP="00541A8E">
      <w:pPr>
        <w:spacing w:line="191" w:lineRule="atLeast"/>
        <w:rPr>
          <w:rFonts w:ascii="Times New Roman" w:hAnsi="Times New Roman" w:cs="Times New Roman"/>
          <w:sz w:val="19"/>
          <w:szCs w:val="19"/>
        </w:rPr>
      </w:pPr>
      <w:bookmarkStart w:id="3" w:name="_Hlk43365637"/>
      <w:r w:rsidRPr="00A800F0">
        <w:rPr>
          <w:rFonts w:ascii="Times New Roman" w:hAnsi="Times New Roman" w:cs="Times New Roman"/>
          <w:sz w:val="19"/>
          <w:szCs w:val="19"/>
        </w:rPr>
        <w:t xml:space="preserve">In the result of risk management, there are several jobs in each division that are categorized as an extreme </w:t>
      </w:r>
      <w:proofErr w:type="gramStart"/>
      <w:r w:rsidRPr="00A800F0">
        <w:rPr>
          <w:rFonts w:ascii="Times New Roman" w:hAnsi="Times New Roman" w:cs="Times New Roman"/>
          <w:sz w:val="19"/>
          <w:szCs w:val="19"/>
        </w:rPr>
        <w:t>high risk</w:t>
      </w:r>
      <w:proofErr w:type="gramEnd"/>
      <w:r w:rsidRPr="00A800F0">
        <w:rPr>
          <w:rFonts w:ascii="Times New Roman" w:hAnsi="Times New Roman" w:cs="Times New Roman"/>
          <w:sz w:val="19"/>
          <w:szCs w:val="19"/>
        </w:rPr>
        <w:t xml:space="preserve"> category.</w:t>
      </w:r>
      <w:r w:rsidR="00E753F9" w:rsidRPr="00A800F0">
        <w:rPr>
          <w:rFonts w:ascii="Times New Roman" w:hAnsi="Times New Roman" w:cs="Times New Roman"/>
          <w:i/>
          <w:iCs/>
          <w:sz w:val="19"/>
          <w:szCs w:val="19"/>
        </w:rPr>
        <w:t xml:space="preserve"> </w:t>
      </w:r>
      <w:r w:rsidRPr="00A800F0">
        <w:rPr>
          <w:rFonts w:ascii="Times New Roman" w:hAnsi="Times New Roman" w:cs="Times New Roman"/>
          <w:sz w:val="19"/>
          <w:szCs w:val="19"/>
        </w:rPr>
        <w:t xml:space="preserve">According to </w:t>
      </w:r>
      <w:r w:rsidR="00E753F9" w:rsidRPr="00A800F0">
        <w:rPr>
          <w:rFonts w:ascii="Times New Roman" w:hAnsi="Times New Roman" w:cs="Times New Roman"/>
          <w:i/>
          <w:iCs/>
          <w:sz w:val="19"/>
          <w:szCs w:val="19"/>
        </w:rPr>
        <w:t>Safe Work Australia</w:t>
      </w:r>
      <w:r w:rsidR="00E753F9" w:rsidRPr="00A800F0">
        <w:rPr>
          <w:rFonts w:ascii="Times New Roman" w:hAnsi="Times New Roman" w:cs="Times New Roman"/>
          <w:sz w:val="19"/>
          <w:szCs w:val="19"/>
        </w:rPr>
        <w:t xml:space="preserve">, </w:t>
      </w:r>
      <w:r w:rsidRPr="00A800F0">
        <w:rPr>
          <w:rFonts w:ascii="Times New Roman" w:hAnsi="Times New Roman" w:cs="Times New Roman"/>
          <w:sz w:val="19"/>
          <w:szCs w:val="19"/>
        </w:rPr>
        <w:t>high risk work could be define as a job that requires a Safe Work Method Statement in the process</w:t>
      </w:r>
      <w:r w:rsidR="00E753F9" w:rsidRPr="00A800F0">
        <w:rPr>
          <w:rFonts w:ascii="Times New Roman" w:hAnsi="Times New Roman" w:cs="Times New Roman"/>
          <w:sz w:val="19"/>
          <w:szCs w:val="19"/>
        </w:rPr>
        <w:t xml:space="preserve">, </w:t>
      </w:r>
      <w:r w:rsidRPr="00A800F0">
        <w:rPr>
          <w:rFonts w:ascii="Times New Roman" w:hAnsi="Times New Roman" w:cs="Times New Roman"/>
          <w:sz w:val="19"/>
          <w:szCs w:val="19"/>
        </w:rPr>
        <w:t>or commonly known as a Work Permit</w:t>
      </w:r>
      <w:r w:rsidR="00E753F9" w:rsidRPr="00A800F0">
        <w:rPr>
          <w:rFonts w:ascii="Times New Roman" w:hAnsi="Times New Roman" w:cs="Times New Roman"/>
          <w:sz w:val="19"/>
          <w:szCs w:val="19"/>
        </w:rPr>
        <w:t xml:space="preserve"> </w:t>
      </w:r>
      <w:r w:rsidR="00E753F9"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{"citationItems":[{"id":"ITEM-1","itemData":{"ISBN":"978-0-642-33361-2","abstract":"This Code of Practice for construction work is an approved code of practice under section 274 of the Work Health and Safety Act (the WHS Act). An approved code of practice is a practical guide to achieving the standards of health, safety and welfare required under the WHS Act and the Work Health and Safety Regulations (the WHS Regulations). 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that may arise. The health and safety duties require duty holders to consider all risks associated with work, not only those for which regulations and codes of practice exist. 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 Compliance with the WHS Act and Regulations may be achieved by following another method, such as a technical or an industry standard, if it provides an equivalent or higher standard of work health and safety than the code. An inspector may refer to an approved code of practice when issuing an improvement or prohibition notice. This Code of Practice has been developed by Safe Work Australia as a model code of practice under the Council of Australian Governments’ Inter-Governmental Agreement for Regulatory and Operational Reform in Occupational Health and Safety for adoption by the Commonwealth, state and territory governments.","author":[{"dropping-particle":"","family":"Safe Work Australia","given":"","non-dropping-particle":"","parse-names":false,"suffix":""}],"container-title":"Quality","id":"ITEM-1","issue":"November","issued":{"date-parts":[["2013"]]},"publisher":"Safe Work Australia","publisher-place":"Canberra","title":"Construction Work: Code of Practice","type":"paper-conference"},"uris":["http://www.mendeley.com/documents/?uuid=3c0f349a-3e78-461c-a720-710f716bcaf6"]}],"mendeley":{"formattedCitation":"[11]","plainTextFormattedCitation":"[11]","previouslyFormattedCitation":"(11)"},"properties":{"noteIndex":0},"schema":"https://github.com/citation-style-language/schema/raw/master/csl-citation.json"}</w:instrText>
      </w:r>
      <w:r w:rsidR="00E753F9"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[11]</w:t>
      </w:r>
      <w:r w:rsidR="00E753F9" w:rsidRPr="00A800F0">
        <w:rPr>
          <w:rFonts w:ascii="Times New Roman" w:hAnsi="Times New Roman" w:cs="Times New Roman"/>
          <w:sz w:val="19"/>
          <w:szCs w:val="19"/>
        </w:rPr>
        <w:fldChar w:fldCharType="end"/>
      </w:r>
      <w:r w:rsidR="00E753F9" w:rsidRPr="00A800F0">
        <w:rPr>
          <w:rFonts w:ascii="Times New Roman" w:hAnsi="Times New Roman" w:cs="Times New Roman"/>
          <w:sz w:val="19"/>
          <w:szCs w:val="19"/>
        </w:rPr>
        <w:t xml:space="preserve">. </w:t>
      </w:r>
      <w:r w:rsidR="00EA2263" w:rsidRPr="00A800F0">
        <w:rPr>
          <w:rFonts w:ascii="Times New Roman" w:hAnsi="Times New Roman" w:cs="Times New Roman"/>
          <w:sz w:val="19"/>
          <w:szCs w:val="19"/>
        </w:rPr>
        <w:t>The extreme high risk category that has been identified by the author is in accordance with the list of highest risks issued by Safe Work Australia, which includes the risk of falling from a height (2 meters), the risk of asbestosis</w:t>
      </w:r>
      <w:r w:rsidR="005F34EB">
        <w:rPr>
          <w:rFonts w:ascii="Times New Roman" w:hAnsi="Times New Roman" w:cs="Times New Roman"/>
          <w:sz w:val="19"/>
          <w:szCs w:val="19"/>
        </w:rPr>
        <w:t xml:space="preserve"> to occur</w:t>
      </w:r>
      <w:r w:rsidR="00EA2263" w:rsidRPr="00A800F0">
        <w:rPr>
          <w:rFonts w:ascii="Times New Roman" w:hAnsi="Times New Roman" w:cs="Times New Roman"/>
          <w:sz w:val="19"/>
          <w:szCs w:val="19"/>
        </w:rPr>
        <w:t xml:space="preserve">, the risk of electrical hazards, and the risk of exploding objects </w:t>
      </w:r>
      <w:r w:rsidR="00E753F9"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{"citationItems":[{"id":"ITEM-1","itemData":{"DOI":"10.1002/9781119959649.ch4","ISBN":"978-0-642-33361-2","abstract":"This Code of Practice for construction work is an approved code of practice under section 274 of the Work Health and Safety Act (the WHS Act). An approved code of practice is a practical guide to achieving the standards of health, safety and welfare required under the WHS Act and the Work Health and Safety Regulations (the WHS Regulations). 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that may arise. The health and safety duties require duty holders to consider all risks associated with work, not only those for which regulations and codes of practice exist. 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 Compliance with the WHS Act and Regulations may be achieved by following another method, such as a technical or an industry standard, if it provides an equivalent or higher standard of work health and safety than the code. An inspector may refer to an approved code of practice when issuing an improvement or prohibition notice. This Code of Practice has been developed by Safe Work Australia as a model code of practice under the Council of Australian Governments’ Inter-Governmental Agreement for Regulatory and Operational Reform in Occupational Health and Safety for adoption by the Commonwealth, state and territory governments.","author":[{"dropping-particle":"","family":"Safe Work Australia","given":"","non-dropping-particle":"","parse-names":false,"suffix":""}],"container-title":"Safety at Work","id":"ITEM-1","issue":"July","issued":{"date-parts":[["2012"]]},"page":"10-10","publisher":"Safe Work Australia","publisher-place":"Canberr","title":"Construction Work: Code of Practice","type":"paper-conference"},"uris":["http://www.mendeley.com/documents/?uuid=8137d336-094e-432d-8c2e-b9a6a5342438"]}],"mendeley":{"formattedCitation":"[12]","plainTextFormattedCitation":"[12]","previouslyFormattedCitation":"(12)"},"properties":{"noteIndex":0},"schema":"https://github.com/citation-style-language/schema/raw/master/csl-citation.json"}</w:instrText>
      </w:r>
      <w:r w:rsidR="00E753F9"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[12]</w:t>
      </w:r>
      <w:r w:rsidR="00E753F9" w:rsidRPr="00A800F0">
        <w:rPr>
          <w:rFonts w:ascii="Times New Roman" w:hAnsi="Times New Roman" w:cs="Times New Roman"/>
          <w:sz w:val="19"/>
          <w:szCs w:val="19"/>
        </w:rPr>
        <w:fldChar w:fldCharType="end"/>
      </w:r>
      <w:r w:rsidR="00E753F9" w:rsidRPr="00A800F0">
        <w:rPr>
          <w:rFonts w:ascii="Times New Roman" w:hAnsi="Times New Roman" w:cs="Times New Roman"/>
          <w:sz w:val="19"/>
          <w:szCs w:val="19"/>
        </w:rPr>
        <w:t xml:space="preserve">. </w:t>
      </w:r>
      <w:r w:rsidR="00EA2263" w:rsidRPr="00A800F0">
        <w:rPr>
          <w:rFonts w:ascii="Times New Roman" w:hAnsi="Times New Roman" w:cs="Times New Roman"/>
          <w:sz w:val="19"/>
          <w:szCs w:val="19"/>
        </w:rPr>
        <w:t xml:space="preserve">The following is a </w:t>
      </w:r>
      <w:r w:rsidR="00EA2263" w:rsidRPr="00A800F0">
        <w:rPr>
          <w:rFonts w:ascii="Times New Roman" w:hAnsi="Times New Roman" w:cs="Times New Roman"/>
          <w:sz w:val="19"/>
          <w:szCs w:val="19"/>
        </w:rPr>
        <w:t>list of the highest risks in the work of mechanical parts, formwork, and ironing in project X in 2020:</w:t>
      </w:r>
    </w:p>
    <w:bookmarkEnd w:id="3"/>
    <w:p w14:paraId="3ABBDF62" w14:textId="5CFD7CA5" w:rsidR="00E753F9" w:rsidRPr="00A800F0" w:rsidRDefault="00EA2263" w:rsidP="00541A8E">
      <w:pPr>
        <w:pStyle w:val="ListParagraph"/>
        <w:numPr>
          <w:ilvl w:val="0"/>
          <w:numId w:val="12"/>
        </w:numPr>
        <w:spacing w:line="191" w:lineRule="atLeast"/>
        <w:ind w:left="284" w:hanging="284"/>
        <w:jc w:val="left"/>
        <w:rPr>
          <w:rFonts w:ascii="Times New Roman" w:hAnsi="Times New Roman" w:cs="Times New Roman"/>
          <w:sz w:val="19"/>
          <w:szCs w:val="19"/>
        </w:rPr>
      </w:pPr>
      <w:r w:rsidRPr="00A800F0">
        <w:rPr>
          <w:rFonts w:ascii="Times New Roman" w:hAnsi="Times New Roman" w:cs="Times New Roman"/>
          <w:sz w:val="19"/>
          <w:szCs w:val="19"/>
        </w:rPr>
        <w:t>Mechanical</w:t>
      </w:r>
    </w:p>
    <w:p w14:paraId="79F667E1" w14:textId="6777FB5E" w:rsidR="00E753F9" w:rsidRPr="00A800F0" w:rsidRDefault="00EA2263" w:rsidP="00541A8E">
      <w:pPr>
        <w:pStyle w:val="ListParagraph"/>
        <w:numPr>
          <w:ilvl w:val="0"/>
          <w:numId w:val="13"/>
        </w:numPr>
        <w:spacing w:line="191" w:lineRule="atLeast"/>
        <w:ind w:left="426" w:hanging="284"/>
        <w:rPr>
          <w:rFonts w:ascii="Times New Roman" w:hAnsi="Times New Roman" w:cs="Times New Roman"/>
          <w:sz w:val="19"/>
          <w:szCs w:val="19"/>
        </w:rPr>
      </w:pPr>
      <w:r w:rsidRPr="00A800F0">
        <w:rPr>
          <w:rFonts w:ascii="Times New Roman" w:eastAsia="Calibri" w:hAnsi="Times New Roman" w:cs="Times New Roman"/>
          <w:sz w:val="19"/>
          <w:szCs w:val="19"/>
          <w:lang w:val="en-ID"/>
        </w:rPr>
        <w:t>Risk of workers got electrical shock during mechanical reparation on tools</w:t>
      </w:r>
    </w:p>
    <w:p w14:paraId="372B17C8" w14:textId="48281F7A" w:rsidR="00571A78" w:rsidRPr="00A800F0" w:rsidRDefault="00C47A31" w:rsidP="00541A8E">
      <w:pPr>
        <w:pStyle w:val="ListParagraph"/>
        <w:spacing w:line="191" w:lineRule="atLeast"/>
        <w:ind w:left="426"/>
        <w:rPr>
          <w:rFonts w:ascii="Times New Roman" w:eastAsia="Calibri" w:hAnsi="Times New Roman" w:cs="Times New Roman"/>
          <w:sz w:val="19"/>
          <w:szCs w:val="19"/>
          <w:lang w:val="en-ID"/>
        </w:rPr>
      </w:pPr>
      <w:r w:rsidRPr="00A800F0">
        <w:rPr>
          <w:rFonts w:ascii="Times New Roman" w:eastAsia="Calibri" w:hAnsi="Times New Roman" w:cs="Times New Roman"/>
          <w:sz w:val="19"/>
          <w:szCs w:val="19"/>
          <w:lang w:val="en-ID"/>
        </w:rPr>
        <w:t xml:space="preserve">In the results of risk management carried out on mechanical parts work, it is known that the highest </w:t>
      </w:r>
      <w:r w:rsidR="00571A78" w:rsidRPr="00A800F0">
        <w:rPr>
          <w:rFonts w:ascii="Times New Roman" w:eastAsia="Calibri" w:hAnsi="Times New Roman" w:cs="Times New Roman"/>
          <w:sz w:val="19"/>
          <w:szCs w:val="19"/>
          <w:lang w:val="en-ID"/>
        </w:rPr>
        <w:t>hazard</w:t>
      </w:r>
      <w:r w:rsidRPr="00A800F0">
        <w:rPr>
          <w:rFonts w:ascii="Times New Roman" w:eastAsia="Calibri" w:hAnsi="Times New Roman" w:cs="Times New Roman"/>
          <w:sz w:val="19"/>
          <w:szCs w:val="19"/>
          <w:lang w:val="en-ID"/>
        </w:rPr>
        <w:t xml:space="preserve"> is </w:t>
      </w:r>
      <w:r w:rsidR="00571A78" w:rsidRPr="00A800F0">
        <w:rPr>
          <w:rFonts w:ascii="Times New Roman" w:eastAsia="Calibri" w:hAnsi="Times New Roman" w:cs="Times New Roman"/>
          <w:sz w:val="19"/>
          <w:szCs w:val="19"/>
          <w:lang w:val="en-ID"/>
        </w:rPr>
        <w:t>on electric current of mechanical</w:t>
      </w:r>
      <w:r w:rsidRPr="00A800F0">
        <w:rPr>
          <w:rFonts w:ascii="Times New Roman" w:eastAsia="Calibri" w:hAnsi="Times New Roman" w:cs="Times New Roman"/>
          <w:sz w:val="19"/>
          <w:szCs w:val="19"/>
          <w:lang w:val="en-ID"/>
        </w:rPr>
        <w:t xml:space="preserve"> equipment with the risk of electric shock. The danger of electric current creates the risk of being electrocuted </w:t>
      </w:r>
      <w:r w:rsidR="00571A78" w:rsidRPr="00A800F0">
        <w:rPr>
          <w:rFonts w:ascii="Times New Roman" w:eastAsia="Calibri" w:hAnsi="Times New Roman" w:cs="Times New Roman"/>
          <w:sz w:val="19"/>
          <w:szCs w:val="19"/>
          <w:lang w:val="en-ID"/>
        </w:rPr>
        <w:t xml:space="preserve">whether by </w:t>
      </w:r>
      <w:r w:rsidRPr="00A800F0">
        <w:rPr>
          <w:rFonts w:ascii="Times New Roman" w:eastAsia="Calibri" w:hAnsi="Times New Roman" w:cs="Times New Roman"/>
          <w:sz w:val="19"/>
          <w:szCs w:val="19"/>
          <w:lang w:val="en-ID"/>
        </w:rPr>
        <w:t xml:space="preserve">directly </w:t>
      </w:r>
      <w:r w:rsidR="00571A78" w:rsidRPr="00A800F0">
        <w:rPr>
          <w:rFonts w:ascii="Times New Roman" w:eastAsia="Calibri" w:hAnsi="Times New Roman" w:cs="Times New Roman"/>
          <w:sz w:val="19"/>
          <w:szCs w:val="19"/>
          <w:lang w:val="en-ID"/>
        </w:rPr>
        <w:t>or indirectly (through a panel) is strangely</w:t>
      </w:r>
      <w:r w:rsidRPr="00A800F0">
        <w:rPr>
          <w:rFonts w:ascii="Times New Roman" w:eastAsia="Calibri" w:hAnsi="Times New Roman" w:cs="Times New Roman"/>
          <w:sz w:val="19"/>
          <w:szCs w:val="19"/>
          <w:lang w:val="en-ID"/>
        </w:rPr>
        <w:t xml:space="preserve"> common for mechanical workers.</w:t>
      </w:r>
      <w:r w:rsidR="00E753F9" w:rsidRPr="00A800F0">
        <w:rPr>
          <w:rFonts w:ascii="Times New Roman" w:eastAsia="Calibri" w:hAnsi="Times New Roman" w:cs="Times New Roman"/>
          <w:sz w:val="19"/>
          <w:szCs w:val="19"/>
          <w:lang w:val="en-ID"/>
        </w:rPr>
        <w:t xml:space="preserve"> </w:t>
      </w:r>
      <w:r w:rsidR="00571A78" w:rsidRPr="00A800F0">
        <w:rPr>
          <w:rFonts w:ascii="Times New Roman" w:eastAsia="Calibri" w:hAnsi="Times New Roman" w:cs="Times New Roman"/>
          <w:sz w:val="19"/>
          <w:szCs w:val="19"/>
          <w:lang w:val="en-ID"/>
        </w:rPr>
        <w:t>Direct electric shock occurs when workers are directly exposed to an electric current without</w:t>
      </w:r>
      <w:r w:rsidR="00E159CA" w:rsidRPr="00A800F0">
        <w:rPr>
          <w:rFonts w:ascii="Times New Roman" w:eastAsia="Calibri" w:hAnsi="Times New Roman" w:cs="Times New Roman"/>
          <w:sz w:val="19"/>
          <w:szCs w:val="19"/>
          <w:lang w:val="en-ID"/>
        </w:rPr>
        <w:t xml:space="preserve"> any</w:t>
      </w:r>
      <w:r w:rsidR="00571A78" w:rsidRPr="00A800F0">
        <w:rPr>
          <w:rFonts w:ascii="Times New Roman" w:eastAsia="Calibri" w:hAnsi="Times New Roman" w:cs="Times New Roman"/>
          <w:sz w:val="19"/>
          <w:szCs w:val="19"/>
          <w:lang w:val="en-ID"/>
        </w:rPr>
        <w:t xml:space="preserve"> safety</w:t>
      </w:r>
      <w:r w:rsidR="00E159CA" w:rsidRPr="00A800F0">
        <w:rPr>
          <w:rFonts w:ascii="Times New Roman" w:eastAsia="Calibri" w:hAnsi="Times New Roman" w:cs="Times New Roman"/>
          <w:sz w:val="19"/>
          <w:szCs w:val="19"/>
          <w:lang w:val="en-ID"/>
        </w:rPr>
        <w:t xml:space="preserve"> equipment and </w:t>
      </w:r>
      <w:r w:rsidR="00571A78" w:rsidRPr="00A800F0">
        <w:rPr>
          <w:rFonts w:ascii="Times New Roman" w:eastAsia="Calibri" w:hAnsi="Times New Roman" w:cs="Times New Roman"/>
          <w:sz w:val="19"/>
          <w:szCs w:val="19"/>
          <w:lang w:val="en-ID"/>
        </w:rPr>
        <w:t>indirectly occur if workers are exposed to electric current through the conducting material (</w:t>
      </w:r>
      <w:r w:rsidR="00E159CA" w:rsidRPr="00A800F0">
        <w:rPr>
          <w:rFonts w:ascii="Times New Roman" w:eastAsia="Calibri" w:hAnsi="Times New Roman" w:cs="Times New Roman"/>
          <w:sz w:val="19"/>
          <w:szCs w:val="19"/>
          <w:lang w:val="en-ID"/>
        </w:rPr>
        <w:t>pole made of steel</w:t>
      </w:r>
      <w:r w:rsidR="00571A78" w:rsidRPr="00A800F0">
        <w:rPr>
          <w:rFonts w:ascii="Times New Roman" w:eastAsia="Calibri" w:hAnsi="Times New Roman" w:cs="Times New Roman"/>
          <w:sz w:val="19"/>
          <w:szCs w:val="19"/>
          <w:lang w:val="en-ID"/>
        </w:rPr>
        <w:t xml:space="preserve"> and cables </w:t>
      </w:r>
      <w:r w:rsidR="00DA13F2" w:rsidRPr="00A800F0">
        <w:rPr>
          <w:rFonts w:ascii="Times New Roman" w:eastAsia="Calibri" w:hAnsi="Times New Roman" w:cs="Times New Roman"/>
          <w:sz w:val="19"/>
          <w:szCs w:val="19"/>
          <w:lang w:val="en-ID"/>
        </w:rPr>
        <w:t>under</w:t>
      </w:r>
      <w:r w:rsidR="00571A78" w:rsidRPr="00A800F0">
        <w:rPr>
          <w:rFonts w:ascii="Times New Roman" w:eastAsia="Calibri" w:hAnsi="Times New Roman" w:cs="Times New Roman"/>
          <w:sz w:val="19"/>
          <w:szCs w:val="19"/>
          <w:lang w:val="en-ID"/>
        </w:rPr>
        <w:t xml:space="preserve"> water) in the area </w:t>
      </w:r>
      <w:r w:rsidR="00DA13F2" w:rsidRPr="00A800F0">
        <w:rPr>
          <w:rFonts w:ascii="Times New Roman" w:eastAsia="Calibri" w:hAnsi="Times New Roman" w:cs="Times New Roman"/>
          <w:sz w:val="19"/>
          <w:szCs w:val="19"/>
          <w:lang w:val="en-ID"/>
        </w:rPr>
        <w:t xml:space="preserve">near </w:t>
      </w:r>
      <w:r w:rsidR="00571A78" w:rsidRPr="00A800F0">
        <w:rPr>
          <w:rFonts w:ascii="Times New Roman" w:eastAsia="Calibri" w:hAnsi="Times New Roman" w:cs="Times New Roman"/>
          <w:sz w:val="19"/>
          <w:szCs w:val="19"/>
          <w:lang w:val="en-ID"/>
        </w:rPr>
        <w:t>the electric panel.</w:t>
      </w:r>
    </w:p>
    <w:p w14:paraId="5970325B" w14:textId="109EE76C" w:rsidR="00E753F9" w:rsidRPr="00A800F0" w:rsidRDefault="00DA13F2" w:rsidP="00541A8E">
      <w:pPr>
        <w:pStyle w:val="ListParagraph"/>
        <w:spacing w:line="191" w:lineRule="atLeast"/>
        <w:ind w:left="426"/>
        <w:rPr>
          <w:rFonts w:ascii="Times New Roman" w:eastAsia="Calibri" w:hAnsi="Times New Roman" w:cs="Times New Roman"/>
          <w:sz w:val="19"/>
          <w:szCs w:val="19"/>
          <w:lang w:val="en-ID"/>
        </w:rPr>
      </w:pPr>
      <w:r w:rsidRPr="00A800F0">
        <w:rPr>
          <w:rFonts w:ascii="Times New Roman" w:eastAsia="Calibri" w:hAnsi="Times New Roman" w:cs="Times New Roman"/>
          <w:sz w:val="19"/>
          <w:szCs w:val="19"/>
          <w:lang w:val="en-ID"/>
        </w:rPr>
        <w:t>Electric current is a common cause of fire, shock or electric shock, and most cases of thermal burns in construction work</w:t>
      </w:r>
      <w:r w:rsidR="00E753F9" w:rsidRPr="00A800F0">
        <w:rPr>
          <w:rFonts w:ascii="Times New Roman" w:eastAsia="Calibri" w:hAnsi="Times New Roman" w:cs="Times New Roman"/>
          <w:sz w:val="19"/>
          <w:szCs w:val="19"/>
          <w:lang w:val="en-ID"/>
        </w:rPr>
        <w:t xml:space="preserve">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author":[{"dropping-particle":"","family":"Adekunle","given":"Adebayo","non-dropping-particle":"","parse-names":false,"suffix":""},{"dropping-particle":"","family":"Asaolu","given":"G.O","non-dropping-particle":"","parse-names":false,"suffix":""},{"dropping-particle":"","family":"Adiji","given":"K","non-dropping-particle":"","parse-names":false,"suffix":""},{"dropping-particle":"","family":"Bamiduro","given":"H.A","non-dropping-particle":"","parse-names":false,"suffix":""}],"id":"ITEM-1","issue":"May","issued":{"date-parts":[["2019"]]},"title":"Impacts of Electrical Hazards on Nigerian Construction Industries with a View to Provide Safety Measures-Case Study of Kaptron Technologies Impacts of Electrical Hazards on Nigerian Construction Industries with a View to Provide Safety Measures- Case Stud","type":"article-journal","volume":"Vol. 9 Num"},"uris":["http://www.mendeley.com/documents/?uuid=82fb25f8-5e70-4095-9bf0-86ff9450cab4"]}],"mendeley":{"formattedCitation":"[13]","plainTextFormattedCitation":"[13]","previouslyFormattedCitation":"(13)"},"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[13]</w:t>
      </w:r>
      <w:r w:rsidR="00E753F9" w:rsidRPr="00A800F0">
        <w:rPr>
          <w:rFonts w:ascii="Times New Roman" w:eastAsia="Calibri" w:hAnsi="Times New Roman" w:cs="Times New Roman"/>
          <w:sz w:val="19"/>
          <w:szCs w:val="19"/>
          <w:lang w:val="en-ID"/>
        </w:rPr>
        <w:fldChar w:fldCharType="end"/>
      </w:r>
      <w:r w:rsidRPr="00A800F0">
        <w:rPr>
          <w:rFonts w:ascii="Times New Roman" w:eastAsia="Calibri" w:hAnsi="Times New Roman" w:cs="Times New Roman"/>
          <w:sz w:val="19"/>
          <w:szCs w:val="19"/>
          <w:lang w:val="en-ID"/>
        </w:rPr>
        <w:t xml:space="preserve">. In the United States, OSHA (Occupational Safety and Health Administration) states that electrical hazards are one of the four fatal hazards in the construction sector and studies show that worker’s </w:t>
      </w:r>
      <w:proofErr w:type="spellStart"/>
      <w:r w:rsidRPr="00A800F0">
        <w:rPr>
          <w:rFonts w:ascii="Times New Roman" w:eastAsia="Calibri" w:hAnsi="Times New Roman" w:cs="Times New Roman"/>
          <w:sz w:val="19"/>
          <w:szCs w:val="19"/>
          <w:lang w:val="en-ID"/>
        </w:rPr>
        <w:t>behavior</w:t>
      </w:r>
      <w:proofErr w:type="spellEnd"/>
      <w:r w:rsidRPr="00A800F0">
        <w:rPr>
          <w:rFonts w:ascii="Times New Roman" w:eastAsia="Calibri" w:hAnsi="Times New Roman" w:cs="Times New Roman"/>
          <w:sz w:val="19"/>
          <w:szCs w:val="19"/>
          <w:lang w:val="en-ID"/>
        </w:rPr>
        <w:t xml:space="preserve"> and habits have a major influence on the occurrence of accidents related to electrical hazards</w:t>
      </w:r>
      <w:r w:rsidR="00E753F9" w:rsidRPr="00A800F0">
        <w:rPr>
          <w:rFonts w:ascii="Times New Roman" w:eastAsia="Calibri" w:hAnsi="Times New Roman" w:cs="Times New Roman"/>
          <w:sz w:val="19"/>
          <w:szCs w:val="19"/>
          <w:lang w:val="en-ID"/>
        </w:rPr>
        <w:t xml:space="preserve">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{"citationItems":[{"id":"ITEM-1","itemData":{"DOI":"10.1016/j.ssci.2015.04.001","ISSN":"18791042","abstract":"The construction industry has adopted control measures of electrical hazards for decades, however construction workers are still electrocuted in the workplace every year. This problem leads to a need for assessing the quality of control measures. The goal of this study is to assess the control measures of electrical hazards using a perspective of hierarchy of controls (HOC). HOC counts control measures of five levels in descending effectiveness, which are Elimination, Substitution, Engineering, Administration, and Personal protective equipment. This study uses mixed methods of narrative text analysis and statistical analysis in examining 486 NIOSH recommended controls from fatality investigations. Findings reveal that behavioral controls remain prevalent in electrical hazard mitigation even though the knowledge of construction safety and health has increased in the past decades. This study also finds that effectiveness of controls is not statistically different by construction type nor occupation. Proposing a solution, the authors suggest that construction managers strictly stick to HOC rules by giving priority to higher level of controls and highly recommend that the U.S. construction industry leverage its prevention strategy by embracing more technological innovations and incentivizing prevention through design.","author":[{"dropping-particle":"","family":"Zhao","given":"Dong","non-dropping-particle":"","parse-names":false,"suffix":""},{"dropping-particle":"","family":"McCoy","given":"Andrew P.","non-dropping-particle":"","parse-names":false,"suffix":""},{"dropping-particle":"","family":"Kleiner","given":"Brian M.","non-dropping-particle":"","parse-names":false,"suffix":""},{"dropping-particle":"","family":"Smith-Jackson","given":"Tonya L.","non-dropping-particle":"","parse-names":false,"suffix":""}],"container-title":"Safety Science","id":"ITEM-1","issued":{"date-parts":[["2015"]]},"page":"143-151","publisher":"Elsevier Ltd","title":"Control measures of electrical hazards: An analysis of construction industry","type":"article-journal","volume":"77"},"uris":["http://www.mendeley.com/documents/?uuid=dd8a7e8e-350e-48d4-a93e-fea780a0da9a"]}],"mendeley":{"formattedCitation":"[14]","plainTextFormattedCitation":"[14]","previouslyFormattedCitation":"(14)"},"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[14]</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w:t>
      </w:r>
      <w:bookmarkStart w:id="4" w:name="_Hlk43721569"/>
    </w:p>
    <w:p w14:paraId="59EE5276" w14:textId="309202E6" w:rsidR="00E753F9" w:rsidRPr="00A800F0" w:rsidRDefault="00DA13F2" w:rsidP="00541A8E">
      <w:pPr>
        <w:pStyle w:val="ListParagraph"/>
        <w:spacing w:line="191" w:lineRule="atLeast"/>
        <w:ind w:left="426"/>
        <w:rPr>
          <w:rFonts w:ascii="Times New Roman" w:eastAsia="Calibri" w:hAnsi="Times New Roman" w:cs="Times New Roman"/>
          <w:sz w:val="19"/>
          <w:szCs w:val="19"/>
          <w:lang w:val="en-ID"/>
        </w:rPr>
      </w:pPr>
      <w:r w:rsidRPr="00A800F0">
        <w:rPr>
          <w:rFonts w:ascii="Times New Roman" w:eastAsia="Calibri" w:hAnsi="Times New Roman" w:cs="Times New Roman"/>
          <w:sz w:val="19"/>
          <w:szCs w:val="19"/>
          <w:lang w:val="en-ID"/>
        </w:rPr>
        <w:t xml:space="preserve">The </w:t>
      </w:r>
      <w:r w:rsidR="00E753F9" w:rsidRPr="00A800F0">
        <w:rPr>
          <w:rFonts w:ascii="Times New Roman" w:eastAsia="Calibri" w:hAnsi="Times New Roman" w:cs="Times New Roman"/>
          <w:sz w:val="19"/>
          <w:szCs w:val="19"/>
          <w:lang w:val="en-ID"/>
        </w:rPr>
        <w:t xml:space="preserve">National Fire Protection and Association (NFPA) </w:t>
      </w:r>
      <w:r w:rsidR="00F25E03" w:rsidRPr="00A800F0">
        <w:rPr>
          <w:rFonts w:ascii="Times New Roman" w:eastAsia="Calibri" w:hAnsi="Times New Roman" w:cs="Times New Roman"/>
          <w:sz w:val="19"/>
          <w:szCs w:val="19"/>
          <w:lang w:val="en-ID"/>
        </w:rPr>
        <w:t>data reveals that based on</w:t>
      </w:r>
      <w:r w:rsidR="00E753F9" w:rsidRPr="00A800F0">
        <w:rPr>
          <w:rFonts w:ascii="Times New Roman" w:eastAsia="Calibri" w:hAnsi="Times New Roman" w:cs="Times New Roman"/>
          <w:sz w:val="19"/>
          <w:szCs w:val="19"/>
          <w:lang w:val="en-ID"/>
        </w:rPr>
        <w:t xml:space="preserve"> </w:t>
      </w:r>
      <w:r w:rsidR="00F25E03" w:rsidRPr="00A800F0">
        <w:rPr>
          <w:rFonts w:ascii="Times New Roman" w:eastAsia="Calibri" w:hAnsi="Times New Roman" w:cs="Times New Roman"/>
          <w:sz w:val="19"/>
          <w:szCs w:val="19"/>
          <w:lang w:val="en-ID"/>
        </w:rPr>
        <w:t>cases of fatal incidents due to electric current by type of work, the construction work being ranked first with 923 total fatal cases in the United States. More than half of the total cases (47%) of workers were injured in explosive incidents which is a directly caused by electricity occurred on the construction sector (119 out of 255 people) at the year of 2011-2013</w:t>
      </w:r>
      <w:r w:rsidR="00E753F9" w:rsidRPr="00A800F0">
        <w:rPr>
          <w:rFonts w:ascii="Times New Roman" w:eastAsia="Calibri" w:hAnsi="Times New Roman" w:cs="Times New Roman"/>
          <w:sz w:val="19"/>
          <w:szCs w:val="19"/>
          <w:lang w:val="en-ID"/>
        </w:rPr>
        <w:t xml:space="preserve">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{"citationItems":[{"id":"ITEM-1","itemData":{"abstract":"The goal of this project is to gather information on occupational injuries from electric shock and arc flash events through a review of literature, electrical incident data, and similar sources. This will include pertinent information such as the nature of the incident, adherence to safety requirements, use of appropriate PPE, and extent of injury. The","author":[{"dropping-particle":"","family":"Campbell","given":"Richard B","non-dropping-particle":"","parse-names":false,"suffix":""},{"dropping-particle":"","family":"Dini","given":"David A","non-dropping-particle":"","parse-names":false,"suffix":""}],"id":"ITEM-1","issue":"March","issued":{"date-parts":[["2015"]]},"number-of-pages":"81","publisher-place":"Massachusets","title":"Occupational Injuries From Electrical Shock and Arc Flash Events","type":"report"},"uris":["http://www.mendeley.com/documents/?uuid=67158dbc-8e47-4931-ae6b-aec31b008f03"]}],"mendeley":{"formattedCitation":"[15]","plainTextFormattedCitation":"[15]","previouslyFormattedCitation":"(15)"},"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[15]</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w:t>
      </w:r>
    </w:p>
    <w:bookmarkEnd w:id="4"/>
    <w:p w14:paraId="331C6B90" w14:textId="1CF2AB1E" w:rsidR="00E753F9" w:rsidRPr="00A800F0" w:rsidRDefault="00F25E03" w:rsidP="00541A8E">
      <w:pPr>
        <w:pStyle w:val="ListParagraph"/>
        <w:numPr>
          <w:ilvl w:val="0"/>
          <w:numId w:val="13"/>
        </w:numPr>
        <w:spacing w:line="191" w:lineRule="atLeast"/>
        <w:ind w:left="426" w:hanging="284"/>
        <w:rPr>
          <w:rFonts w:ascii="Times New Roman" w:hAnsi="Times New Roman" w:cs="Times New Roman"/>
          <w:sz w:val="19"/>
          <w:szCs w:val="19"/>
        </w:rPr>
      </w:pPr>
      <w:r w:rsidRPr="00A800F0">
        <w:rPr>
          <w:rFonts w:ascii="Times New Roman" w:eastAsia="Calibri" w:hAnsi="Times New Roman" w:cs="Times New Roman"/>
          <w:sz w:val="19"/>
          <w:szCs w:val="19"/>
          <w:lang w:val="en-ID"/>
        </w:rPr>
        <w:t>Workers who work during the Covid-19 pandemic are at risks of being exposed to Corona virus.</w:t>
      </w:r>
    </w:p>
    <w:p w14:paraId="1EFB9782" w14:textId="3BEDF087" w:rsidR="00F25E03" w:rsidRPr="00A800F0" w:rsidRDefault="00F25E03" w:rsidP="00541A8E">
      <w:pPr>
        <w:pStyle w:val="ListParagraph"/>
        <w:numPr>
          <w:ilvl w:val="0"/>
          <w:numId w:val="12"/>
        </w:numPr>
        <w:spacing w:line="191" w:lineRule="atLeast"/>
        <w:ind w:left="284" w:hanging="284"/>
        <w:jc w:val="left"/>
        <w:rPr>
          <w:rFonts w:ascii="Times New Roman" w:hAnsi="Times New Roman" w:cs="Times New Roman"/>
          <w:sz w:val="19"/>
          <w:szCs w:val="19"/>
        </w:rPr>
      </w:pPr>
      <w:r w:rsidRPr="00A800F0">
        <w:rPr>
          <w:rFonts w:ascii="Times New Roman" w:hAnsi="Times New Roman" w:cs="Times New Roman"/>
          <w:sz w:val="19"/>
          <w:szCs w:val="19"/>
        </w:rPr>
        <w:t>Formwork</w:t>
      </w:r>
    </w:p>
    <w:p w14:paraId="5A801618" w14:textId="78EC975D" w:rsidR="00E753F9" w:rsidRPr="00A800F0" w:rsidRDefault="00781030" w:rsidP="00541A8E">
      <w:pPr>
        <w:pStyle w:val="ListParagraph"/>
        <w:numPr>
          <w:ilvl w:val="0"/>
          <w:numId w:val="14"/>
        </w:numPr>
        <w:spacing w:line="191" w:lineRule="atLeast"/>
        <w:ind w:left="426" w:hanging="284"/>
        <w:rPr>
          <w:rFonts w:ascii="Times New Roman" w:hAnsi="Times New Roman" w:cs="Times New Roman"/>
          <w:sz w:val="19"/>
          <w:szCs w:val="19"/>
        </w:rPr>
      </w:pPr>
      <w:r w:rsidRPr="00A800F0">
        <w:rPr>
          <w:rFonts w:ascii="Times New Roman" w:eastAsia="Calibri" w:hAnsi="Times New Roman" w:cs="Times New Roman"/>
          <w:sz w:val="19"/>
          <w:szCs w:val="19"/>
          <w:lang w:val="en-ID"/>
        </w:rPr>
        <w:t>Workers could fall from height (above 2 meters) while working on columns</w:t>
      </w:r>
    </w:p>
    <w:p w14:paraId="138BAC16" w14:textId="48DA3EDC" w:rsidR="00E753F9" w:rsidRPr="00A800F0" w:rsidRDefault="00781030" w:rsidP="00541A8E">
      <w:pPr>
        <w:pStyle w:val="ListParagraph"/>
        <w:spacing w:line="191" w:lineRule="atLeast"/>
        <w:ind w:left="426"/>
        <w:rPr>
          <w:rFonts w:ascii="Times New Roman" w:eastAsia="Calibri" w:hAnsi="Times New Roman" w:cs="Times New Roman"/>
          <w:sz w:val="19"/>
          <w:szCs w:val="19"/>
          <w:lang w:val="en-ID"/>
        </w:rPr>
      </w:pPr>
      <w:r w:rsidRPr="00A800F0">
        <w:rPr>
          <w:rFonts w:ascii="Times New Roman" w:eastAsia="Calibri" w:hAnsi="Times New Roman" w:cs="Times New Roman"/>
          <w:sz w:val="19"/>
          <w:szCs w:val="19"/>
          <w:lang w:val="en-ID"/>
        </w:rPr>
        <w:t xml:space="preserve">The highest risk </w:t>
      </w:r>
      <w:r w:rsidR="00E75214" w:rsidRPr="00A800F0">
        <w:rPr>
          <w:rFonts w:ascii="Times New Roman" w:eastAsia="Calibri" w:hAnsi="Times New Roman" w:cs="Times New Roman"/>
          <w:sz w:val="19"/>
          <w:szCs w:val="19"/>
          <w:lang w:val="en-ID"/>
        </w:rPr>
        <w:t>level found on formwork area are workers could fall while working at height (above 2 meters)</w:t>
      </w:r>
      <w:r w:rsidR="00E753F9" w:rsidRPr="00A800F0">
        <w:rPr>
          <w:rFonts w:ascii="Times New Roman" w:eastAsia="Calibri" w:hAnsi="Times New Roman" w:cs="Times New Roman"/>
          <w:sz w:val="19"/>
          <w:szCs w:val="19"/>
          <w:lang w:val="en-ID"/>
        </w:rPr>
        <w:t>.</w:t>
      </w:r>
      <w:r w:rsidR="00E75214" w:rsidRPr="00A800F0">
        <w:rPr>
          <w:rFonts w:ascii="Times New Roman" w:eastAsia="Calibri" w:hAnsi="Times New Roman" w:cs="Times New Roman"/>
          <w:sz w:val="19"/>
          <w:szCs w:val="19"/>
          <w:lang w:val="en-ID"/>
        </w:rPr>
        <w:t xml:space="preserve"> Author sees that almost every formwork in project X</w:t>
      </w:r>
      <w:r w:rsidR="00E753F9" w:rsidRPr="00A800F0">
        <w:rPr>
          <w:rFonts w:ascii="Times New Roman" w:eastAsia="Calibri" w:hAnsi="Times New Roman" w:cs="Times New Roman"/>
          <w:sz w:val="19"/>
          <w:szCs w:val="19"/>
          <w:lang w:val="en-ID"/>
        </w:rPr>
        <w:t xml:space="preserve"> </w:t>
      </w:r>
      <w:r w:rsidR="00E75214" w:rsidRPr="00A800F0">
        <w:rPr>
          <w:rFonts w:ascii="Times New Roman" w:eastAsia="Calibri" w:hAnsi="Times New Roman" w:cs="Times New Roman"/>
          <w:sz w:val="19"/>
          <w:szCs w:val="19"/>
          <w:lang w:val="en-ID"/>
        </w:rPr>
        <w:t>are working at height because it relates to work on columns, scaffolding, and timber. On the previous data</w:t>
      </w:r>
      <w:r w:rsidR="00E753F9" w:rsidRPr="00A800F0">
        <w:rPr>
          <w:rFonts w:ascii="Times New Roman" w:eastAsia="Calibri" w:hAnsi="Times New Roman" w:cs="Times New Roman"/>
          <w:sz w:val="19"/>
          <w:szCs w:val="19"/>
          <w:lang w:val="en-ID"/>
        </w:rPr>
        <w:t xml:space="preserve">, </w:t>
      </w:r>
      <w:r w:rsidR="00E75214" w:rsidRPr="00A800F0">
        <w:rPr>
          <w:rFonts w:ascii="Times New Roman" w:eastAsia="Calibri" w:hAnsi="Times New Roman" w:cs="Times New Roman"/>
          <w:sz w:val="19"/>
          <w:szCs w:val="19"/>
          <w:lang w:val="en-ID"/>
        </w:rPr>
        <w:t>working at height are estimated to cause about 50-60 fatal cases</w:t>
      </w:r>
      <w:r w:rsidR="00E753F9" w:rsidRPr="00A800F0">
        <w:rPr>
          <w:rFonts w:ascii="Times New Roman" w:eastAsia="Calibri" w:hAnsi="Times New Roman" w:cs="Times New Roman"/>
          <w:sz w:val="19"/>
          <w:szCs w:val="19"/>
          <w:lang w:val="en-ID"/>
        </w:rPr>
        <w:t xml:space="preserve"> </w:t>
      </w:r>
      <w:r w:rsidR="00E75214" w:rsidRPr="00A800F0">
        <w:rPr>
          <w:rFonts w:ascii="Times New Roman" w:eastAsia="Calibri" w:hAnsi="Times New Roman" w:cs="Times New Roman"/>
          <w:sz w:val="19"/>
          <w:szCs w:val="19"/>
          <w:lang w:val="en-ID"/>
        </w:rPr>
        <w:t xml:space="preserve">(more than any other type of work) and causes 4,000 cases of injury each year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{"citationItems":[{"id":"ITEM-1","itemData":{"abstract":"The construction industry covers a wide range of activ-ities from large-scale civil engineering projects to very small house extensions. The construction industry has approximately 200 000 fi rms, of whom only 12 000 employ more than seven people – many of these fi rms are much smaller. The use of sub-contractors is very common at all levels of the industry. It is most likely that everybody will be aware or involved with some aspect of the construction industry at their place of work – either in terms of the repair and modifi cation of existing buildings or a major new engineering project. It is, therefore, important that the health and safety practitioner has some basic knowledge of the hazards and health and safety legal requirements associated with construction. Over many years, the construction industry has had a poor health and safety record. In 1966, there were 292 fatalities in the industry and by 1995 this fi gure had reduced to 62, but by 2000/2001 the fi gure had increased to 106. These fi gures include deaths of members of the public, including children playing on construction sites. Most of these fatalities (over 70%) were caused by falls from height. At a conference, organized by the Health and Safety Commission in February 2001, to address the problem, it was noted that at least two construction workers are being killed each week. Targets were set to reduce the number of fatalities and major injuries by 40% over a 4-year period. Due to the fragmented nature of the industry and its accident and ill-health record, the recent construction industry legal framework has concentrated on hazards associated with the industry, welfare issues and the need for management and control at all stages of a construc-tion project. In addition to the Health and Safety at Work Act 1974 and its associated relevant regulations, there are three sets of specifi c construction regulations which provide this legal framework, as follows:","author":[{"dropping-particle":"","family":"Steven","given":"W et","non-dropping-particle":"","parse-names":false,"suffix":""}],"container-title":"Safety And The Risk Of Construction","id":"ITEM-1","issued":{"date-parts":[["2018"]]},"page":"278-306","title":"6.1 Introduction 16.2 The scope of construction","type":"chapter"},"uris":["http://www.mendeley.com/documents/?uuid=b209bce2-85e9-4445-b702-8d44b9b3cbfb"]}],"mendeley":{"formattedCitation":"[16]","plainTextFormattedCitation":"[16]","previouslyFormattedCitation":"(16)"},"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[16]</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w:t>
      </w:r>
    </w:p>
    <w:p w14:paraId="5515AC77" w14:textId="619EF98B" w:rsidR="00E753F9" w:rsidRPr="00A800F0" w:rsidRDefault="00E75214" w:rsidP="00541A8E">
      <w:pPr>
        <w:pStyle w:val="ListParagraph"/>
        <w:spacing w:line="191" w:lineRule="atLeast"/>
        <w:ind w:left="426"/>
        <w:rPr>
          <w:rFonts w:ascii="Times New Roman" w:hAnsi="Times New Roman" w:cs="Times New Roman"/>
          <w:sz w:val="19"/>
          <w:szCs w:val="19"/>
        </w:rPr>
      </w:pPr>
      <w:r w:rsidRPr="00A800F0">
        <w:rPr>
          <w:rFonts w:ascii="Times New Roman" w:eastAsia="Calibri" w:hAnsi="Times New Roman" w:cs="Times New Roman"/>
          <w:sz w:val="19"/>
          <w:szCs w:val="19"/>
          <w:lang w:val="en-ID"/>
        </w:rPr>
        <w:t>Formwork workers</w:t>
      </w:r>
      <w:r w:rsidR="00E753F9" w:rsidRPr="00A800F0">
        <w:rPr>
          <w:rFonts w:ascii="Times New Roman" w:eastAsia="Calibri" w:hAnsi="Times New Roman" w:cs="Times New Roman"/>
          <w:sz w:val="19"/>
          <w:szCs w:val="19"/>
          <w:lang w:val="en-ID"/>
        </w:rPr>
        <w:t xml:space="preserve"> </w:t>
      </w:r>
      <w:r w:rsidR="00DA37A6" w:rsidRPr="00A800F0">
        <w:rPr>
          <w:rFonts w:ascii="Times New Roman" w:eastAsia="Calibri" w:hAnsi="Times New Roman" w:cs="Times New Roman"/>
          <w:sz w:val="19"/>
          <w:szCs w:val="19"/>
          <w:lang w:val="en-ID"/>
        </w:rPr>
        <w:t>spent a whole day and night to work with total 2 times break per day. Each break duration for about an hour and so.</w:t>
      </w:r>
      <w:r w:rsidR="00E753F9" w:rsidRPr="00A800F0">
        <w:rPr>
          <w:rFonts w:ascii="Times New Roman" w:eastAsia="Calibri" w:hAnsi="Times New Roman" w:cs="Times New Roman"/>
          <w:sz w:val="19"/>
          <w:szCs w:val="19"/>
          <w:lang w:val="en-ID"/>
        </w:rPr>
        <w:t xml:space="preserve"> </w:t>
      </w:r>
      <w:r w:rsidR="00DA37A6" w:rsidRPr="00A800F0">
        <w:rPr>
          <w:rFonts w:ascii="Times New Roman" w:eastAsia="Calibri" w:hAnsi="Times New Roman" w:cs="Times New Roman"/>
          <w:sz w:val="19"/>
          <w:szCs w:val="19"/>
          <w:lang w:val="en-ID"/>
        </w:rPr>
        <w:t xml:space="preserve">Dense working hours plus strenuous work activities had an effect to formwork workers often being negligent and careless in their work. An earlier study in Brazil and Uruguay showed that the average worker who worked at heights (including formwork) relied on confidence and </w:t>
      </w:r>
      <w:r w:rsidR="00DA37A6" w:rsidRPr="00A800F0">
        <w:rPr>
          <w:rFonts w:ascii="Times New Roman" w:eastAsia="Calibri" w:hAnsi="Times New Roman" w:cs="Times New Roman"/>
          <w:sz w:val="19"/>
          <w:szCs w:val="19"/>
          <w:lang w:val="en-ID"/>
        </w:rPr>
        <w:lastRenderedPageBreak/>
        <w:t xml:space="preserve">experience in work, so they did not prioritize hazard warnings or safety procedures. Therefore, more effective risk management and more efficient controls are needed for workers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{"citationItems":[{"id":"ITEM-1","itemData":{"DOI":"10.1016/j.promfg.2015.07.763","ISSN":"23519789","abstract":"Work at heights in the construction industry is responsible for a large number of occupational accidents. In Brazil, despite the relevant security-related legislation, it is possible to find situations of neglect and improvisation in various construction sites. The aim is to promote the debate about labor safety at construction sites. This article discusses the similarities between the labor safety laws of Brazil and Uruguay. After visits to construction sites in the cities of Recife (Brazil) and Montevideo (Uruguay) it was possible to observe both ergonomic and labor safety problems. After analyzing the perception of risk, improvement suggestions were generated.","author":[{"dropping-particle":"","family":"Tavares","given":"A. S.","non-dropping-particle":"","parse-names":false,"suffix":""},{"dropping-particle":"","family":"Albuquerque","given":"L. W.N.de","non-dropping-particle":"","parse-names":false,"suffix":""},{"dropping-particle":"","family":"Silva","given":"J. C.","non-dropping-particle":"da","parse-names":false,"suffix":""},{"dropping-particle":"","family":"Souza Júnior","given":"C. B.","non-dropping-particle":"","parse-names":false,"suffix":""},{"dropping-particle":"","family":"Gálvez","given":"C.","non-dropping-particle":"","parse-names":false,"suffix":""},{"dropping-particle":"","family":"Soares","given":"M.","non-dropping-particle":"","parse-names":false,"suffix":""}],"container-title":"Procedia Manufacturing","id":"ITEM-1","issue":"Ahfe","issued":{"date-parts":[["2015"]]},"page":"6109-6115","title":"Work at Height: Neglect or Improvisation in Civil Construction in Brazil and Uruguay?","type":"article-journal","volume":"3"},"uris":["http://www.mendeley.com/documents/?uuid=fc3b7e92-ce5d-4409-a383-33952dae30dd"]}],"mendeley":{"formattedCitation":"[17]","plainTextFormattedCitation":"[17]","previouslyFormattedCitation":"(17)"},"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[17]</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w:t>
      </w:r>
    </w:p>
    <w:p w14:paraId="187CAFE0" w14:textId="74711915" w:rsidR="00DA37A6" w:rsidRPr="00A800F0" w:rsidRDefault="00DA37A6" w:rsidP="00541A8E">
      <w:pPr>
        <w:pStyle w:val="ListParagraph"/>
        <w:numPr>
          <w:ilvl w:val="0"/>
          <w:numId w:val="14"/>
        </w:numPr>
        <w:spacing w:line="191" w:lineRule="atLeast"/>
        <w:ind w:left="426" w:hanging="283"/>
        <w:rPr>
          <w:rFonts w:ascii="Times New Roman" w:hAnsi="Times New Roman" w:cs="Times New Roman"/>
          <w:sz w:val="19"/>
          <w:szCs w:val="19"/>
        </w:rPr>
      </w:pPr>
      <w:bookmarkStart w:id="5" w:name="_Hlk43299376"/>
      <w:r w:rsidRPr="00A800F0">
        <w:rPr>
          <w:rFonts w:ascii="Times New Roman" w:eastAsia="Calibri" w:hAnsi="Times New Roman" w:cs="Times New Roman"/>
          <w:sz w:val="19"/>
          <w:szCs w:val="19"/>
          <w:lang w:val="en-ID"/>
        </w:rPr>
        <w:t>Workers can inhale wood dust that are floating in the air</w:t>
      </w:r>
      <w:r w:rsidR="00E753F9" w:rsidRPr="00A800F0">
        <w:rPr>
          <w:rFonts w:ascii="Times New Roman" w:eastAsia="Calibri" w:hAnsi="Times New Roman" w:cs="Times New Roman"/>
          <w:sz w:val="19"/>
          <w:szCs w:val="19"/>
          <w:lang w:val="en-ID"/>
        </w:rPr>
        <w:t xml:space="preserve"> </w:t>
      </w:r>
      <w:bookmarkEnd w:id="5"/>
      <w:r w:rsidRPr="00A800F0">
        <w:rPr>
          <w:rFonts w:ascii="Times New Roman" w:eastAsia="Calibri" w:hAnsi="Times New Roman" w:cs="Times New Roman"/>
          <w:sz w:val="19"/>
          <w:szCs w:val="19"/>
          <w:lang w:val="en-ID"/>
        </w:rPr>
        <w:t>during cutting process (can cause lung disease if exposed repeatedly)</w:t>
      </w:r>
    </w:p>
    <w:p w14:paraId="32768BF7" w14:textId="6B6406C9" w:rsidR="00E753F9" w:rsidRPr="00A800F0" w:rsidRDefault="005C3C0F" w:rsidP="00541A8E">
      <w:pPr>
        <w:pStyle w:val="ListParagraph"/>
        <w:spacing w:line="191" w:lineRule="atLeast"/>
        <w:ind w:left="426"/>
        <w:rPr>
          <w:rFonts w:ascii="Times New Roman" w:hAnsi="Times New Roman" w:cs="Times New Roman"/>
          <w:sz w:val="19"/>
          <w:szCs w:val="19"/>
        </w:rPr>
      </w:pPr>
      <w:bookmarkStart w:id="6" w:name="_Hlk43726041"/>
      <w:r w:rsidRPr="00A800F0">
        <w:rPr>
          <w:rFonts w:ascii="Times New Roman" w:hAnsi="Times New Roman" w:cs="Times New Roman"/>
          <w:sz w:val="19"/>
          <w:szCs w:val="19"/>
        </w:rPr>
        <w:t>Formwork is closely related to wood dust. Exposure to wood dust is felt by workers at any formwork activities. Starting from the installation of scaffolding braces, fabrication processes, column work, and other processes. The whole process involves wood cutting and crushing tools, which of course, will create wood dust. In terms of health, long term dust inhalation can cause a lot of adverse effect on human, such as skin diseases, respiratory problems and rhinitis, asthma, even several types of nose cancer. Meanwhile, in terms of safety, in certain conditions, wood dust are known as one of the cause of fires and explosions due to its flammability</w:t>
      </w:r>
      <w:r w:rsidR="00E753F9" w:rsidRPr="00A800F0">
        <w:rPr>
          <w:rFonts w:ascii="Times New Roman" w:hAnsi="Times New Roman" w:cs="Times New Roman"/>
          <w:sz w:val="19"/>
          <w:szCs w:val="19"/>
        </w:rPr>
        <w:t xml:space="preserve"> </w:t>
      </w:r>
      <w:r w:rsidR="00E753F9"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{"citationItems":[{"id":"ITEM-1","itemData":{"URL":"https://www.hse.gov.uk/pubns/wis23.pdf","abstract":"This information sheet is one of a series produced by HSE’s manufacturing sector on wood dust.1,2 It provides advice for woodworking employers. It explains what the health and safety risks from wood dust are and how they can be controlled. It will also help employers to ask the right questions when dealing with local exhaust ventilation (LEV) designers and suppliers.","author":[{"dropping-particle":"","family":"Health and Safety Executive","given":"","non-dropping-particle":"","parse-names":false,"suffix":""}],"container-title":"Health and Safety Executive","id":"ITEM-1","issued":{"date-parts":[["2012"]]},"page":"1-7","title":"Wood Dust: Controlling the risks","type":"webpage"},"uris":["http://www.mendeley.com/documents/?uuid=1257ce74-7aec-4a10-ae6e-2a21db7b0c44"]}],"mendeley":{"formattedCitation":"[18]","plainTextFormattedCitation":"[18]","previouslyFormattedCitation":"(18)"},"properties":{"noteIndex":0},"schema":"https://github.com/citation-style-language/schema/raw/master/csl-citation.json"}</w:instrText>
      </w:r>
      <w:r w:rsidR="00E753F9"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[18]</w:t>
      </w:r>
      <w:r w:rsidR="00E753F9" w:rsidRPr="00A800F0">
        <w:rPr>
          <w:rFonts w:ascii="Times New Roman" w:hAnsi="Times New Roman" w:cs="Times New Roman"/>
          <w:sz w:val="19"/>
          <w:szCs w:val="19"/>
        </w:rPr>
        <w:fldChar w:fldCharType="end"/>
      </w:r>
      <w:r w:rsidR="00E753F9" w:rsidRPr="00A800F0">
        <w:rPr>
          <w:rFonts w:ascii="Times New Roman" w:hAnsi="Times New Roman" w:cs="Times New Roman"/>
          <w:sz w:val="19"/>
          <w:szCs w:val="19"/>
        </w:rPr>
        <w:t>.</w:t>
      </w:r>
      <w:bookmarkEnd w:id="6"/>
    </w:p>
    <w:p w14:paraId="68C3726B" w14:textId="3FBA59A5" w:rsidR="00E753F9" w:rsidRPr="00A800F0" w:rsidRDefault="005553AC" w:rsidP="00541A8E">
      <w:pPr>
        <w:pStyle w:val="ListParagraph"/>
        <w:spacing w:line="191" w:lineRule="atLeast"/>
        <w:ind w:left="426"/>
        <w:rPr>
          <w:rFonts w:ascii="Times New Roman" w:hAnsi="Times New Roman" w:cs="Times New Roman"/>
          <w:sz w:val="19"/>
          <w:szCs w:val="19"/>
        </w:rPr>
      </w:pPr>
      <w:r w:rsidRPr="00A800F0">
        <w:rPr>
          <w:rFonts w:ascii="Times New Roman" w:hAnsi="Times New Roman" w:cs="Times New Roman"/>
          <w:sz w:val="19"/>
          <w:szCs w:val="19"/>
        </w:rPr>
        <w:t>Previous studies have been carried out in Brazil to observe the spread of dust in construction work. The results show that wood dust in the process of cutting wood using a grinder is considered to exceed the Threshold Limit Value (TLV) that have been state on ACGIH (American Conference of Governmental Industrial Hygienists).</w:t>
      </w:r>
      <w:r w:rsidR="00E753F9" w:rsidRPr="00A800F0">
        <w:rPr>
          <w:rFonts w:ascii="Times New Roman" w:hAnsi="Times New Roman" w:cs="Times New Roman"/>
          <w:sz w:val="19"/>
          <w:szCs w:val="19"/>
        </w:rPr>
        <w:t xml:space="preserve"> </w:t>
      </w:r>
      <w:r w:rsidR="00E753F9"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{"citationItems":[{"id":"ITEM-1","itemData":{"DOI":"10.2174/1876216601405010001","ISSN":"18762166","abstract":"Airborne dust can be hazardous to workers' health, especially when polymorphic crystalline forms of silica are present, which, depending on their concentration, specificity, and exposure time, can cause respiratory illnesses. In the majority of cases, the presence of some types of dust on building construction sites can be verified visually or through their effects, such as allergic reactions in workers and residents who live nearby. Construction workers are exposed to many raw materials and production processes that produce diverse types of dust, which propagate through the work envi-ronment and the neighborhood surrounding the construction site. The objective of this study was to quantitatively assess the exposure to dust of construction workers in Brazil, a country considered to be representative of the developing world and emerging economies. A preliminary study, conducted at several building sites to identify hazards, consisted of a sur-vey of dust-generating construction materials, processes, and equipment. Nine activities that expose workers to dust were identified, of which six were chosen for further analytical study: mortar/concrete mixing, worksite cleaning, tile cutting, plastering, woodcutting, and wall/ceiling surface sanding for paintwork. The first three activities were analyzed for the presence of free crystalline silica in the total and respirable fractions; of these, the tile-cutting activity presented the high-est exposure to silica concentration. Of the other three activities, paintwork and woodcutting exhibited total dust expo-sures equaling 368% and 159% of the international recommended limits, respectively. This study presents relevant infor-mation to help fight dust exposure on building construction sites and support the need to conduct quantitative dust analy-ses for workers in this sector in order to determine effective protection measurements.","author":[{"dropping-particle":"","family":"Kohlman-Rabbani","given":"Emilia R.","non-dropping-particle":"","parse-names":false,"suffix":""},{"dropping-particle":"","family":"Shapira","given":"Aviad","non-dropping-particle":"","parse-names":false,"suffix":""},{"dropping-particle":"","family":"Martins","given":"Ana Rosa B.","non-dropping-particle":"","parse-names":false,"suffix":""},{"dropping-particle":"","family":"Barkokébas Jr.","given":"Béda","non-dropping-particle":"","parse-names":false,"suffix":""}],"container-title":"The Open Occupational Health &amp; Safety Journal","id":"ITEM-1","issue":"1","issued":{"date-parts":[["2014"]]},"page":"1-8","title":"Characterization and Evaluation of Dust on Building Construction Sites in Brazil","type":"article-journal","volume":"5"},"uris":["http://www.mendeley.com/documents/?uuid=8fb57446-c2b4-431a-866c-8c3d9b9aa974"]}],"mendeley":{"formattedCitation":"[19]","plainTextFormattedCitation":"[19]","previouslyFormattedCitation":"(19)"},"properties":{"noteIndex":0},"schema":"https://github.com/citation-style-language/schema/raw/master/csl-citation.json"}</w:instrText>
      </w:r>
      <w:r w:rsidR="00E753F9"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[19]</w:t>
      </w:r>
      <w:r w:rsidR="00E753F9" w:rsidRPr="00A800F0">
        <w:rPr>
          <w:rFonts w:ascii="Times New Roman" w:hAnsi="Times New Roman" w:cs="Times New Roman"/>
          <w:sz w:val="19"/>
          <w:szCs w:val="19"/>
        </w:rPr>
        <w:fldChar w:fldCharType="end"/>
      </w:r>
      <w:r w:rsidR="00E753F9" w:rsidRPr="00A800F0">
        <w:rPr>
          <w:rFonts w:ascii="Times New Roman" w:hAnsi="Times New Roman" w:cs="Times New Roman"/>
          <w:sz w:val="19"/>
          <w:szCs w:val="19"/>
        </w:rPr>
        <w:t xml:space="preserve">. </w:t>
      </w:r>
      <w:bookmarkStart w:id="7" w:name="_Hlk43726083"/>
      <w:r w:rsidRPr="00A800F0">
        <w:rPr>
          <w:rFonts w:ascii="Times New Roman" w:hAnsi="Times New Roman" w:cs="Times New Roman"/>
          <w:sz w:val="19"/>
          <w:szCs w:val="19"/>
        </w:rPr>
        <w:t>Another study conducted in Australia using an experimental method on 6 wood workers showed that all workers experienced changes in activity and lung function, where 2 workers who were active smokers and had a history of asthma showed an adverse-significant change after exposing to wood dust.</w:t>
      </w:r>
      <w:r w:rsidR="00E753F9" w:rsidRPr="00A800F0">
        <w:rPr>
          <w:rFonts w:ascii="Times New Roman" w:hAnsi="Times New Roman" w:cs="Times New Roman"/>
          <w:sz w:val="19"/>
          <w:szCs w:val="19"/>
        </w:rPr>
        <w:t xml:space="preserve"> </w:t>
      </w:r>
      <w:r w:rsidR="00E753F9"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{"citationItems":[{"id":"ITEM-1","itemData":{"ISSN":"22051104","abstract":"This paper investigates the correlation between exposure to wood dust and a decrement in lung function. There is abundant literature on the adverse health effects of wood dust, including: irritation, allergic rhinitis, dermal and lung sensitisation, asthma, and for certain wood species such as oak -nasal cancer. The results of the inhalable wood dust sampling demonstrated that one SEG had exposure levels above the exposure standard of 5 mg/m 3 for softwood, due to tasks undertaken without appropriate controls. Statistical analysis of the data demonstrated that while there was a difference in the mean values of FEV 1 and FVC between pre- and post-shift, the correlation between wood dust exposure and a decrement in lung function was weak.","author":[{"dropping-particle":"","family":"Filippin","given":"Patricia","non-dropping-particle":"","parse-names":false,"suffix":""},{"dropping-particle":"","family":"Reed","given":"Sue","non-dropping-particle":"","parse-names":false,"suffix":""},{"dropping-particle":"","family":"Cross","given":"Martyn","non-dropping-particle":"","parse-names":false,"suffix":""}],"container-title":"Journal of Health, Safety and Environment","id":"ITEM-1","issue":"1","issued":{"date-parts":[["2016"]]},"title":"A study of The Exposure to Wood Dust and Potential Impact on Lung Function","type":"article-journal","volume":"32"},"uris":["http://www.mendeley.com/documents/?uuid=87915f86-012c-4d38-9641-2b8f2db03ab0"]}],"mendeley":{"formattedCitation":"[20]","plainTextFormattedCitation":"[20]","previouslyFormattedCitation":"(20)"},"properties":{"noteIndex":0},"schema":"https://github.com/citation-style-language/schema/raw/master/csl-citation.json"}</w:instrText>
      </w:r>
      <w:r w:rsidR="00E753F9"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[20]</w:t>
      </w:r>
      <w:r w:rsidR="00E753F9" w:rsidRPr="00A800F0">
        <w:rPr>
          <w:rFonts w:ascii="Times New Roman" w:hAnsi="Times New Roman" w:cs="Times New Roman"/>
          <w:sz w:val="19"/>
          <w:szCs w:val="19"/>
        </w:rPr>
        <w:fldChar w:fldCharType="end"/>
      </w:r>
      <w:r w:rsidR="00E753F9" w:rsidRPr="00A800F0">
        <w:rPr>
          <w:rFonts w:ascii="Times New Roman" w:hAnsi="Times New Roman" w:cs="Times New Roman"/>
          <w:sz w:val="19"/>
          <w:szCs w:val="19"/>
        </w:rPr>
        <w:t>.</w:t>
      </w:r>
    </w:p>
    <w:p w14:paraId="05E834C8" w14:textId="56AAC647" w:rsidR="00E753F9" w:rsidRPr="00A800F0" w:rsidRDefault="005553AC" w:rsidP="00541A8E">
      <w:pPr>
        <w:pStyle w:val="ListParagraph"/>
        <w:numPr>
          <w:ilvl w:val="0"/>
          <w:numId w:val="14"/>
        </w:numPr>
        <w:spacing w:line="191" w:lineRule="atLeast"/>
        <w:ind w:left="426" w:hanging="284"/>
        <w:rPr>
          <w:rFonts w:ascii="Times New Roman" w:hAnsi="Times New Roman" w:cs="Times New Roman"/>
          <w:sz w:val="19"/>
          <w:szCs w:val="19"/>
        </w:rPr>
      </w:pPr>
      <w:bookmarkStart w:id="8" w:name="_Hlk48824086"/>
      <w:bookmarkEnd w:id="7"/>
      <w:r w:rsidRPr="00A800F0">
        <w:rPr>
          <w:rFonts w:ascii="Times New Roman" w:eastAsia="Calibri" w:hAnsi="Times New Roman" w:cs="Times New Roman"/>
          <w:sz w:val="19"/>
          <w:szCs w:val="19"/>
          <w:lang w:val="en-ID"/>
        </w:rPr>
        <w:t>Workers who work during the Covid-19 pandemic are at risks of being exposed to Corona virus.</w:t>
      </w:r>
    </w:p>
    <w:bookmarkEnd w:id="8"/>
    <w:p w14:paraId="383D8126" w14:textId="12BAEB47" w:rsidR="00E753F9" w:rsidRPr="00A800F0" w:rsidRDefault="0008103E" w:rsidP="00541A8E">
      <w:pPr>
        <w:pStyle w:val="ListParagraph"/>
        <w:numPr>
          <w:ilvl w:val="0"/>
          <w:numId w:val="12"/>
        </w:numPr>
        <w:spacing w:line="191" w:lineRule="atLeast"/>
        <w:ind w:left="284" w:hanging="284"/>
        <w:jc w:val="left"/>
        <w:rPr>
          <w:rFonts w:ascii="Times New Roman" w:hAnsi="Times New Roman" w:cs="Times New Roman"/>
          <w:sz w:val="19"/>
          <w:szCs w:val="19"/>
        </w:rPr>
      </w:pPr>
      <w:r w:rsidRPr="00A800F0">
        <w:rPr>
          <w:rFonts w:ascii="Times New Roman" w:hAnsi="Times New Roman" w:cs="Times New Roman"/>
          <w:sz w:val="19"/>
          <w:szCs w:val="19"/>
        </w:rPr>
        <w:t>Iron Work</w:t>
      </w:r>
    </w:p>
    <w:p w14:paraId="06168B71" w14:textId="039A40D6" w:rsidR="005553AC" w:rsidRPr="00A800F0" w:rsidRDefault="005553AC" w:rsidP="00541A8E">
      <w:pPr>
        <w:pStyle w:val="ListParagraph"/>
        <w:numPr>
          <w:ilvl w:val="0"/>
          <w:numId w:val="15"/>
        </w:numPr>
        <w:spacing w:line="191" w:lineRule="atLeast"/>
        <w:ind w:left="426" w:hanging="284"/>
        <w:rPr>
          <w:rFonts w:ascii="Times New Roman" w:eastAsia="Calibri" w:hAnsi="Times New Roman" w:cs="Times New Roman"/>
          <w:i/>
          <w:iCs/>
          <w:sz w:val="19"/>
          <w:szCs w:val="19"/>
          <w:lang w:val="en-ID"/>
        </w:rPr>
      </w:pPr>
      <w:r w:rsidRPr="00A800F0">
        <w:rPr>
          <w:rFonts w:ascii="Times New Roman" w:eastAsia="Calibri" w:hAnsi="Times New Roman" w:cs="Times New Roman"/>
          <w:sz w:val="19"/>
          <w:szCs w:val="19"/>
          <w:lang w:val="en-ID"/>
        </w:rPr>
        <w:t>Workers can breathe in concrete and fine metal dust during the fabrication process</w:t>
      </w:r>
      <w:r w:rsidR="00F34CDF" w:rsidRPr="00A800F0">
        <w:rPr>
          <w:rFonts w:ascii="Times New Roman" w:eastAsia="Calibri" w:hAnsi="Times New Roman" w:cs="Times New Roman"/>
          <w:sz w:val="19"/>
          <w:szCs w:val="19"/>
          <w:lang w:val="en-ID"/>
        </w:rPr>
        <w:t>,</w:t>
      </w:r>
      <w:r w:rsidRPr="00A800F0">
        <w:rPr>
          <w:rFonts w:ascii="Times New Roman" w:eastAsia="Calibri" w:hAnsi="Times New Roman" w:cs="Times New Roman"/>
          <w:sz w:val="19"/>
          <w:szCs w:val="19"/>
          <w:lang w:val="en-ID"/>
        </w:rPr>
        <w:t xml:space="preserve"> which in the long </w:t>
      </w:r>
      <w:r w:rsidR="00F34CDF" w:rsidRPr="00A800F0">
        <w:rPr>
          <w:rFonts w:ascii="Times New Roman" w:eastAsia="Calibri" w:hAnsi="Times New Roman" w:cs="Times New Roman"/>
          <w:sz w:val="19"/>
          <w:szCs w:val="19"/>
          <w:lang w:val="en-ID"/>
        </w:rPr>
        <w:t>term</w:t>
      </w:r>
      <w:r w:rsidRPr="00A800F0">
        <w:rPr>
          <w:rFonts w:ascii="Times New Roman" w:eastAsia="Calibri" w:hAnsi="Times New Roman" w:cs="Times New Roman"/>
          <w:sz w:val="19"/>
          <w:szCs w:val="19"/>
          <w:lang w:val="en-ID"/>
        </w:rPr>
        <w:t xml:space="preserve"> can cause lung disease.</w:t>
      </w:r>
    </w:p>
    <w:p w14:paraId="1DACE450" w14:textId="62994618" w:rsidR="000863F8" w:rsidRPr="00A800F0" w:rsidRDefault="00F34CDF" w:rsidP="00541A8E">
      <w:pPr>
        <w:pStyle w:val="ListParagraph"/>
        <w:spacing w:line="191" w:lineRule="atLeast"/>
        <w:ind w:left="426"/>
        <w:rPr>
          <w:rFonts w:ascii="Times New Roman" w:eastAsia="Calibri" w:hAnsi="Times New Roman" w:cs="Times New Roman"/>
          <w:i/>
          <w:iCs/>
          <w:sz w:val="19"/>
          <w:szCs w:val="19"/>
          <w:lang w:val="en-ID"/>
        </w:rPr>
      </w:pPr>
      <w:r w:rsidRPr="00A800F0">
        <w:rPr>
          <w:rFonts w:ascii="Times New Roman" w:eastAsia="Calibri" w:hAnsi="Times New Roman" w:cs="Times New Roman"/>
          <w:sz w:val="19"/>
          <w:szCs w:val="19"/>
          <w:lang w:val="en-ID"/>
        </w:rPr>
        <w:t>While carrying out a</w:t>
      </w:r>
      <w:r w:rsidR="00677A29" w:rsidRPr="00A800F0">
        <w:rPr>
          <w:rFonts w:ascii="Times New Roman" w:eastAsia="Calibri" w:hAnsi="Times New Roman" w:cs="Times New Roman"/>
          <w:sz w:val="19"/>
          <w:szCs w:val="19"/>
          <w:lang w:val="en-ID"/>
        </w:rPr>
        <w:t xml:space="preserve"> fabrication </w:t>
      </w:r>
      <w:r w:rsidRPr="00A800F0">
        <w:rPr>
          <w:rFonts w:ascii="Times New Roman" w:eastAsia="Calibri" w:hAnsi="Times New Roman" w:cs="Times New Roman"/>
          <w:sz w:val="19"/>
          <w:szCs w:val="19"/>
          <w:lang w:val="en-ID"/>
        </w:rPr>
        <w:t>work</w:t>
      </w:r>
      <w:r w:rsidR="00E753F9" w:rsidRPr="00A800F0">
        <w:rPr>
          <w:rFonts w:ascii="Times New Roman" w:eastAsia="Calibri" w:hAnsi="Times New Roman" w:cs="Times New Roman"/>
          <w:sz w:val="19"/>
          <w:szCs w:val="19"/>
          <w:lang w:val="en-ID"/>
        </w:rPr>
        <w:t xml:space="preserve">, </w:t>
      </w:r>
      <w:r w:rsidRPr="00A800F0">
        <w:rPr>
          <w:rFonts w:ascii="Times New Roman" w:eastAsia="Calibri" w:hAnsi="Times New Roman" w:cs="Times New Roman"/>
          <w:sz w:val="19"/>
          <w:szCs w:val="19"/>
          <w:lang w:val="en-ID"/>
        </w:rPr>
        <w:t>workers</w:t>
      </w:r>
      <w:r w:rsidR="00677A29" w:rsidRPr="00A800F0">
        <w:rPr>
          <w:rFonts w:ascii="Times New Roman" w:eastAsia="Calibri" w:hAnsi="Times New Roman" w:cs="Times New Roman"/>
          <w:sz w:val="19"/>
          <w:szCs w:val="19"/>
          <w:lang w:val="en-ID"/>
        </w:rPr>
        <w:t xml:space="preserve"> are very susceptible to inhaling concrete and fine metal dust from grinding tools and cutter bars. The masks that have been provided by management are not always worn by workers. With thus, researcher gave recommendation to control the hazards by </w:t>
      </w:r>
      <w:r w:rsidR="00E753F9" w:rsidRPr="00A800F0">
        <w:rPr>
          <w:rFonts w:ascii="Times New Roman" w:eastAsia="Calibri" w:hAnsi="Times New Roman" w:cs="Times New Roman"/>
          <w:sz w:val="19"/>
          <w:szCs w:val="19"/>
          <w:lang w:val="en-ID"/>
        </w:rPr>
        <w:t>engineering</w:t>
      </w:r>
      <w:r w:rsidR="00677A29" w:rsidRPr="00A800F0">
        <w:rPr>
          <w:rFonts w:ascii="Times New Roman" w:eastAsia="Calibri" w:hAnsi="Times New Roman" w:cs="Times New Roman"/>
          <w:sz w:val="19"/>
          <w:szCs w:val="19"/>
          <w:lang w:val="en-ID"/>
        </w:rPr>
        <w:t xml:space="preserve"> control</w:t>
      </w:r>
      <w:r w:rsidR="00E753F9" w:rsidRPr="00A800F0">
        <w:rPr>
          <w:rFonts w:ascii="Times New Roman" w:eastAsia="Calibri" w:hAnsi="Times New Roman" w:cs="Times New Roman"/>
          <w:i/>
          <w:iCs/>
          <w:sz w:val="19"/>
          <w:szCs w:val="19"/>
          <w:lang w:val="en-ID"/>
        </w:rPr>
        <w:t xml:space="preserve">. </w:t>
      </w:r>
    </w:p>
    <w:p w14:paraId="597625DE" w14:textId="690F68CF" w:rsidR="00677A29" w:rsidRPr="00A800F0" w:rsidRDefault="00677A29" w:rsidP="00541A8E">
      <w:pPr>
        <w:pStyle w:val="ListParagraph"/>
        <w:spacing w:line="191" w:lineRule="atLeast"/>
        <w:ind w:left="426"/>
        <w:rPr>
          <w:rFonts w:ascii="Times New Roman" w:eastAsia="Calibri" w:hAnsi="Times New Roman" w:cs="Times New Roman"/>
          <w:sz w:val="19"/>
          <w:szCs w:val="19"/>
          <w:lang w:val="en-ID"/>
        </w:rPr>
      </w:pPr>
      <w:r w:rsidRPr="00A800F0">
        <w:rPr>
          <w:rFonts w:ascii="Times New Roman" w:eastAsia="Calibri" w:hAnsi="Times New Roman" w:cs="Times New Roman"/>
          <w:sz w:val="19"/>
          <w:szCs w:val="19"/>
          <w:lang w:val="en-ID"/>
        </w:rPr>
        <w:t>Studies that have been conducted in Netherland show that there are many construction workers exposed to silica dust above the established National Threshold Value of 0.075 mg / m³, the study also confirms that there are significant errors in the reported number of silica dust cases in the world and the quality of their measurements. Another study in the UK came with the same conclusion, where construction workers were shown to have a high to extreme risk of exposure to excess silica dust.</w:t>
      </w:r>
      <w:r w:rsidR="00E753F9" w:rsidRPr="00A800F0">
        <w:rPr>
          <w:rFonts w:ascii="Times New Roman" w:eastAsia="Calibri" w:hAnsi="Times New Roman" w:cs="Times New Roman"/>
          <w:sz w:val="19"/>
          <w:szCs w:val="19"/>
          <w:lang w:val="en-ID"/>
        </w:rPr>
        <w:t xml:space="preserve">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{"citationItems":[{"id":"ITEM-1","itemData":{"ISBN":"9782896316595","abstract":"The National Institute for Occupational Safety and Health (NIOSH) of the United States and the Institut de veille sanitaire (InVS) of France provided us with access to several unpublished sources that contributed to the scope of the data collected for our study. We specifically want to thank Alan Echt, Matt Gillen and Faye Rice of NIOSH, as well as Laurène Delabre and Ellen Imbernon of the InVS for their time and the information that they provided. Their collaboration in our study also helped us to refine certain aspects of our methodology. We particularly want to highlight the exceptional contribution of Mary Ellen Flanagan, who was responsible for the compilation of crystalline silica exposure measurements for the American Conference of Governmental Industrial Hygienists (ACGIH) construction committee. She obtained permission from each of her sources to provide us with all of the data collected for this committee. This contribution represents close to 20% of our data. We also thank Mounia Senhaji Rhazi and Jean-François Sauvé of the Université de Montréal for their contribution to certain aspects of our report. As well, we want to underline the contribution of Maryse Gagnon, librarian at the Institut de recherche Robert-Sauvé en santé et en sécurité du travail (IRSST), to the literature search. Thanks also go to Lise Brière for revision of the text, and to France C. Lafontaine and Denise Mallette for their help in the layout of this document. In addition, we thank Helen Fleischauer for the translation of the document.","author":[{"dropping-particle":"","family":"Beaudry","given":"Charles","non-dropping-particle":"","parse-names":false,"suffix":""},{"dropping-particle":"","family":"Gérin","given":"Michel","non-dropping-particle":"","parse-names":false,"suffix":""}],"id":"ITEM-1","issued":{"date-parts":[["2013"]]},"publisher-place":"Montreal","title":"Construction Workers’ Exposure to Crystalline Silica : Literature Review and Analysis","type":"report"},"uris":["http://www.mendeley.com/documents/?uuid=bbd62dd3-b2fe-4e97-993a-af1cbae046a0"]}],"mendeley":{"formattedCitation":"[21]","plainTextFormattedCitation":"[21]","previouslyFormattedCitation":"(21)"},"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[21]</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 xml:space="preserve">. </w:t>
      </w:r>
    </w:p>
    <w:p w14:paraId="5862F3B6" w14:textId="00B0E661" w:rsidR="00E753F9" w:rsidRPr="00A800F0" w:rsidRDefault="00677A29" w:rsidP="00541A8E">
      <w:pPr>
        <w:pStyle w:val="ListParagraph"/>
        <w:spacing w:line="191" w:lineRule="atLeast"/>
        <w:ind w:left="426"/>
        <w:rPr>
          <w:rFonts w:ascii="Times New Roman" w:hAnsi="Times New Roman" w:cs="Times New Roman"/>
          <w:sz w:val="19"/>
          <w:szCs w:val="19"/>
        </w:rPr>
      </w:pPr>
      <w:r w:rsidRPr="00A800F0">
        <w:rPr>
          <w:rFonts w:ascii="Times New Roman" w:eastAsia="Calibri" w:hAnsi="Times New Roman" w:cs="Times New Roman"/>
          <w:sz w:val="19"/>
          <w:szCs w:val="19"/>
          <w:lang w:val="en-ID"/>
        </w:rPr>
        <w:t xml:space="preserve">Silica dust </w:t>
      </w:r>
      <w:r w:rsidR="0008103E" w:rsidRPr="00A800F0">
        <w:rPr>
          <w:rFonts w:ascii="Times New Roman" w:eastAsia="Calibri" w:hAnsi="Times New Roman" w:cs="Times New Roman"/>
          <w:sz w:val="19"/>
          <w:szCs w:val="19"/>
          <w:lang w:val="en-ID"/>
        </w:rPr>
        <w:t>are found most on</w:t>
      </w:r>
      <w:r w:rsidRPr="00A800F0">
        <w:rPr>
          <w:rFonts w:ascii="Times New Roman" w:eastAsia="Calibri" w:hAnsi="Times New Roman" w:cs="Times New Roman"/>
          <w:sz w:val="19"/>
          <w:szCs w:val="19"/>
          <w:lang w:val="en-ID"/>
        </w:rPr>
        <w:t xml:space="preserve"> sand, stone, clay, concrete, ceramics, </w:t>
      </w:r>
      <w:proofErr w:type="gramStart"/>
      <w:r w:rsidRPr="00A800F0">
        <w:rPr>
          <w:rFonts w:ascii="Times New Roman" w:eastAsia="Calibri" w:hAnsi="Times New Roman" w:cs="Times New Roman"/>
          <w:sz w:val="19"/>
          <w:szCs w:val="19"/>
          <w:lang w:val="en-ID"/>
        </w:rPr>
        <w:t>brick</w:t>
      </w:r>
      <w:proofErr w:type="gramEnd"/>
      <w:r w:rsidRPr="00A800F0">
        <w:rPr>
          <w:rFonts w:ascii="Times New Roman" w:eastAsia="Calibri" w:hAnsi="Times New Roman" w:cs="Times New Roman"/>
          <w:sz w:val="19"/>
          <w:szCs w:val="19"/>
          <w:lang w:val="en-ID"/>
        </w:rPr>
        <w:t xml:space="preserve"> and cement-based </w:t>
      </w:r>
      <w:r w:rsidRPr="00A800F0">
        <w:rPr>
          <w:rFonts w:ascii="Times New Roman" w:eastAsia="Calibri" w:hAnsi="Times New Roman" w:cs="Times New Roman"/>
          <w:sz w:val="19"/>
          <w:szCs w:val="19"/>
          <w:lang w:val="en-ID"/>
        </w:rPr>
        <w:t xml:space="preserve">materials. The highest risk of inhalation </w:t>
      </w:r>
      <w:r w:rsidR="0008103E" w:rsidRPr="00A800F0">
        <w:rPr>
          <w:rFonts w:ascii="Times New Roman" w:eastAsia="Calibri" w:hAnsi="Times New Roman" w:cs="Times New Roman"/>
          <w:sz w:val="19"/>
          <w:szCs w:val="19"/>
          <w:lang w:val="en-ID"/>
        </w:rPr>
        <w:t>to</w:t>
      </w:r>
      <w:r w:rsidRPr="00A800F0">
        <w:rPr>
          <w:rFonts w:ascii="Times New Roman" w:eastAsia="Calibri" w:hAnsi="Times New Roman" w:cs="Times New Roman"/>
          <w:sz w:val="19"/>
          <w:szCs w:val="19"/>
          <w:lang w:val="en-ID"/>
        </w:rPr>
        <w:t xml:space="preserve"> silica dust is found in fabrication work which includes cutting, sawing, drilling, polishing, and milling</w:t>
      </w:r>
      <w:r w:rsidR="00E753F9" w:rsidRPr="00A800F0">
        <w:rPr>
          <w:rFonts w:ascii="Times New Roman" w:eastAsia="Calibri" w:hAnsi="Times New Roman" w:cs="Times New Roman"/>
          <w:sz w:val="19"/>
          <w:szCs w:val="19"/>
          <w:lang w:val="en-ID"/>
        </w:rPr>
        <w:t xml:space="preserve"> </w:t>
      </w:r>
      <w:r w:rsidR="00E753F9" w:rsidRPr="00A800F0">
        <w:rPr>
          <w:rFonts w:ascii="Times New Roman" w:eastAsia="Calibri" w:hAnsi="Times New Roman" w:cs="Times New Roman"/>
          <w:sz w:val="19"/>
          <w:szCs w:val="19"/>
          <w:lang w:val="en-ID"/>
        </w:rPr>
        <w:fldChar w:fldCharType="begin" w:fldLock="1"/>
      </w:r>
      <w:r w:rsidR="0082356D">
        <w:rPr>
          <w:rFonts w:ascii="Times New Roman" w:eastAsia="Calibri" w:hAnsi="Times New Roman" w:cs="Times New Roman"/>
          <w:sz w:val="19"/>
          <w:szCs w:val="19"/>
          <w:lang w:val="en-ID"/>
        </w:rPr>
        <w:instrText>ADDIN CSL_CITATION {"citationItems":[{"id":"ITEM-1","itemData":{"URL":"https://www.worksafe.qld.gov.au/__data/assets/pdf_file/0009/186489/managing-respirable-crystalline-silica-dust-exposure-in-the-construction-industry-employer.pdf","accessed":{"date-parts":[["2020","6","12"]]},"author":[{"dropping-particle":"","family":"Workplace Health and Safety Queensland","given":"","non-dropping-particle":"","parse-names":false,"suffix":""}],"container-title":"Workplace Health and Safety Queensland","id":"ITEM-1","issued":{"date-parts":[["2019"]]},"page":"1-2","title":"Managing respirable crystalline silica dust exposure in the construction industry","type":"webpage"},"uris":["http://www.mendeley.com/documents/?uuid=2bb60b24-f081-4f85-a197-1c5849d2769a"]}],"mendeley":{"formattedCitation":"[22]","plainTextFormattedCitation":"[22]","previouslyFormattedCitation":"(22)"},"properties":{"noteIndex":0},"schema":"https://github.com/citation-style-language/schema/raw/master/csl-citation.json"}</w:instrText>
      </w:r>
      <w:r w:rsidR="00E753F9" w:rsidRPr="00A800F0">
        <w:rPr>
          <w:rFonts w:ascii="Times New Roman" w:eastAsia="Calibri" w:hAnsi="Times New Roman" w:cs="Times New Roman"/>
          <w:sz w:val="19"/>
          <w:szCs w:val="19"/>
          <w:lang w:val="en-ID"/>
        </w:rPr>
        <w:fldChar w:fldCharType="separate"/>
      </w:r>
      <w:r w:rsidR="0082356D" w:rsidRPr="0082356D">
        <w:rPr>
          <w:rFonts w:ascii="Times New Roman" w:eastAsia="Calibri" w:hAnsi="Times New Roman" w:cs="Times New Roman"/>
          <w:noProof/>
          <w:sz w:val="19"/>
          <w:szCs w:val="19"/>
          <w:lang w:val="en-ID"/>
        </w:rPr>
        <w:t>[22]</w:t>
      </w:r>
      <w:r w:rsidR="00E753F9" w:rsidRPr="00A800F0">
        <w:rPr>
          <w:rFonts w:ascii="Times New Roman" w:eastAsia="Calibri" w:hAnsi="Times New Roman" w:cs="Times New Roman"/>
          <w:sz w:val="19"/>
          <w:szCs w:val="19"/>
          <w:lang w:val="en-ID"/>
        </w:rPr>
        <w:fldChar w:fldCharType="end"/>
      </w:r>
      <w:r w:rsidR="00E753F9" w:rsidRPr="00A800F0">
        <w:rPr>
          <w:rFonts w:ascii="Times New Roman" w:eastAsia="Calibri" w:hAnsi="Times New Roman" w:cs="Times New Roman"/>
          <w:sz w:val="19"/>
          <w:szCs w:val="19"/>
          <w:lang w:val="en-ID"/>
        </w:rPr>
        <w:t>.</w:t>
      </w:r>
    </w:p>
    <w:p w14:paraId="672C66A8" w14:textId="1E6243A3" w:rsidR="00E753F9" w:rsidRPr="00A800F0" w:rsidRDefault="0008103E" w:rsidP="00541A8E">
      <w:pPr>
        <w:pStyle w:val="ListParagraph"/>
        <w:numPr>
          <w:ilvl w:val="0"/>
          <w:numId w:val="15"/>
        </w:numPr>
        <w:spacing w:line="191" w:lineRule="atLeast"/>
        <w:ind w:left="426" w:hanging="284"/>
        <w:rPr>
          <w:rFonts w:ascii="Times New Roman" w:eastAsia="Calibri" w:hAnsi="Times New Roman" w:cs="Times New Roman"/>
          <w:sz w:val="19"/>
          <w:szCs w:val="19"/>
        </w:rPr>
      </w:pPr>
      <w:bookmarkStart w:id="9" w:name="_Hlk48827708"/>
      <w:r w:rsidRPr="00A800F0">
        <w:rPr>
          <w:rFonts w:ascii="Times New Roman" w:eastAsia="Calibri" w:hAnsi="Times New Roman" w:cs="Times New Roman"/>
          <w:sz w:val="19"/>
          <w:szCs w:val="19"/>
          <w:lang w:val="en-ID"/>
        </w:rPr>
        <w:t>Workers</w:t>
      </w:r>
      <w:r w:rsidR="00E753F9" w:rsidRPr="00A800F0">
        <w:rPr>
          <w:rFonts w:ascii="Times New Roman" w:eastAsia="Calibri" w:hAnsi="Times New Roman" w:cs="Times New Roman"/>
          <w:sz w:val="19"/>
          <w:szCs w:val="19"/>
          <w:lang w:val="en-ID"/>
        </w:rPr>
        <w:t xml:space="preserve"> </w:t>
      </w:r>
      <w:r w:rsidRPr="00A800F0">
        <w:rPr>
          <w:rFonts w:ascii="Times New Roman" w:eastAsia="Calibri" w:hAnsi="Times New Roman" w:cs="Times New Roman"/>
          <w:sz w:val="19"/>
          <w:szCs w:val="19"/>
          <w:lang w:val="en-ID"/>
        </w:rPr>
        <w:t>who work during the Covid-19 pandemic are at risks of being exposed to Corona virus.</w:t>
      </w:r>
    </w:p>
    <w:p w14:paraId="3AC974C5" w14:textId="77777777" w:rsidR="00A800F0" w:rsidRPr="00A800F0" w:rsidRDefault="00A800F0" w:rsidP="00541A8E">
      <w:pPr>
        <w:pStyle w:val="ListParagraph"/>
        <w:spacing w:line="191" w:lineRule="atLeast"/>
        <w:ind w:left="426"/>
        <w:rPr>
          <w:rFonts w:ascii="Times New Roman" w:eastAsia="Calibri" w:hAnsi="Times New Roman" w:cs="Times New Roman"/>
          <w:sz w:val="19"/>
          <w:szCs w:val="19"/>
        </w:rPr>
      </w:pPr>
    </w:p>
    <w:bookmarkEnd w:id="9"/>
    <w:p w14:paraId="2E50C0EB" w14:textId="56F55F9F" w:rsidR="00F060CC" w:rsidRPr="00A800F0" w:rsidRDefault="00A800F0" w:rsidP="00541A8E">
      <w:pPr>
        <w:autoSpaceDE w:val="0"/>
        <w:autoSpaceDN w:val="0"/>
        <w:adjustRightInd w:val="0"/>
        <w:spacing w:line="191" w:lineRule="atLeast"/>
        <w:rPr>
          <w:rFonts w:ascii="Times New Roman" w:hAnsi="Times New Roman"/>
          <w:b/>
          <w:bCs/>
          <w:sz w:val="19"/>
          <w:szCs w:val="19"/>
        </w:rPr>
      </w:pPr>
      <w:r>
        <w:rPr>
          <w:rFonts w:ascii="Times New Roman" w:hAnsi="Times New Roman"/>
          <w:b/>
          <w:bCs/>
          <w:sz w:val="19"/>
          <w:szCs w:val="19"/>
        </w:rPr>
        <w:t>Biological Hazard (Covid-19 Pandemic) and Project Site Program</w:t>
      </w:r>
    </w:p>
    <w:p w14:paraId="38405AFD" w14:textId="59E6EBF0" w:rsidR="00A76554" w:rsidRPr="00A800F0" w:rsidRDefault="0008103E" w:rsidP="00541A8E">
      <w:pPr>
        <w:spacing w:line="191" w:lineRule="atLeast"/>
        <w:rPr>
          <w:rFonts w:ascii="Times New Roman" w:hAnsi="Times New Roman" w:cs="Times New Roman"/>
          <w:sz w:val="19"/>
          <w:szCs w:val="19"/>
        </w:rPr>
      </w:pPr>
      <w:r w:rsidRPr="00A800F0">
        <w:rPr>
          <w:rFonts w:ascii="Times New Roman" w:hAnsi="Times New Roman" w:cs="Times New Roman"/>
          <w:sz w:val="19"/>
          <w:szCs w:val="19"/>
        </w:rPr>
        <w:t>According to the result of survey conducted</w:t>
      </w:r>
      <w:r w:rsidR="003B10A8" w:rsidRPr="00A800F0">
        <w:rPr>
          <w:rFonts w:ascii="Times New Roman" w:hAnsi="Times New Roman" w:cs="Times New Roman"/>
          <w:sz w:val="19"/>
          <w:szCs w:val="19"/>
        </w:rPr>
        <w:t xml:space="preserve"> by IAMPI</w:t>
      </w:r>
      <w:r w:rsidR="006D19B3" w:rsidRPr="00A800F0">
        <w:rPr>
          <w:rFonts w:ascii="Times New Roman" w:eastAsia="Calibri" w:hAnsi="Times New Roman" w:cs="Times New Roman"/>
          <w:sz w:val="19"/>
          <w:szCs w:val="19"/>
        </w:rPr>
        <w:t xml:space="preserve"> (</w:t>
      </w:r>
      <w:r w:rsidR="007F327F" w:rsidRPr="007F327F">
        <w:rPr>
          <w:rFonts w:ascii="Times New Roman" w:eastAsia="Calibri" w:hAnsi="Times New Roman" w:cs="Times New Roman"/>
          <w:sz w:val="19"/>
          <w:szCs w:val="19"/>
        </w:rPr>
        <w:t xml:space="preserve">Indonesian Project Management Expert </w:t>
      </w:r>
      <w:proofErr w:type="spellStart"/>
      <w:r w:rsidR="007F327F" w:rsidRPr="007F327F">
        <w:rPr>
          <w:rFonts w:ascii="Times New Roman" w:eastAsia="Calibri" w:hAnsi="Times New Roman" w:cs="Times New Roman"/>
          <w:sz w:val="19"/>
          <w:szCs w:val="19"/>
        </w:rPr>
        <w:t>Association</w:t>
      </w:r>
      <w:r w:rsidR="003B10A8" w:rsidRPr="00A800F0">
        <w:rPr>
          <w:rFonts w:ascii="Times New Roman" w:eastAsia="Calibri" w:hAnsi="Times New Roman" w:cs="Times New Roman"/>
          <w:sz w:val="19"/>
          <w:szCs w:val="19"/>
        </w:rPr>
        <w:t>and</w:t>
      </w:r>
      <w:proofErr w:type="spellEnd"/>
      <w:r w:rsidR="006D19B3" w:rsidRPr="00A800F0">
        <w:rPr>
          <w:rFonts w:ascii="Times New Roman" w:eastAsia="Calibri" w:hAnsi="Times New Roman" w:cs="Times New Roman"/>
          <w:sz w:val="19"/>
          <w:szCs w:val="19"/>
        </w:rPr>
        <w:t xml:space="preserve"> IPMA (</w:t>
      </w:r>
      <w:r w:rsidR="006D19B3" w:rsidRPr="007F327F">
        <w:rPr>
          <w:rFonts w:ascii="Times New Roman" w:eastAsia="Calibri" w:hAnsi="Times New Roman" w:cs="Times New Roman"/>
          <w:sz w:val="19"/>
          <w:szCs w:val="19"/>
        </w:rPr>
        <w:t>International Project Management Association) In</w:t>
      </w:r>
      <w:r w:rsidR="006D19B3" w:rsidRPr="00A800F0">
        <w:rPr>
          <w:rFonts w:ascii="Times New Roman" w:eastAsia="Calibri" w:hAnsi="Times New Roman" w:cs="Times New Roman"/>
          <w:sz w:val="19"/>
          <w:szCs w:val="19"/>
        </w:rPr>
        <w:t>donesia</w:t>
      </w:r>
      <w:r w:rsidR="006D19B3" w:rsidRPr="00A800F0">
        <w:rPr>
          <w:rFonts w:ascii="Times New Roman" w:hAnsi="Times New Roman" w:cs="Times New Roman"/>
          <w:sz w:val="19"/>
          <w:szCs w:val="19"/>
        </w:rPr>
        <w:t xml:space="preserve"> </w:t>
      </w:r>
      <w:r w:rsidR="003B10A8" w:rsidRPr="00A800F0">
        <w:rPr>
          <w:rFonts w:ascii="Times New Roman" w:hAnsi="Times New Roman" w:cs="Times New Roman"/>
          <w:sz w:val="19"/>
          <w:szCs w:val="19"/>
        </w:rPr>
        <w:t xml:space="preserve">on 3 phase of construction work in Indonesia, the results in the planning phase show that 43% of respondents answered Corona virus was very impactful and 26% answered that it had an impact; result of construction phase show that 55% of respondents said it was very impactful and 27% said it had an impact; result of operational phase show that 51% of respondents said it was very impactful and 23% said it had an impact </w:t>
      </w:r>
      <w:r w:rsidR="006D19B3" w:rsidRPr="00A800F0">
        <w:rPr>
          <w:rFonts w:ascii="Times New Roman" w:hAnsi="Times New Roman" w:cs="Times New Roman"/>
          <w:sz w:val="19"/>
          <w:szCs w:val="19"/>
        </w:rPr>
        <w:fldChar w:fldCharType="begin" w:fldLock="1"/>
      </w:r>
      <w:r w:rsidR="0082356D">
        <w:rPr>
          <w:rFonts w:ascii="Times New Roman" w:hAnsi="Times New Roman" w:cs="Times New Roman"/>
          <w:sz w:val="19"/>
          <w:szCs w:val="19"/>
        </w:rPr>
        <w:instrText>ADDIN CSL_CITATION {"citationItems":[{"id":"ITEM-1","itemData":{"abstract":"Corona, Covid-19, Konstruksi","author":[{"dropping-particle":"","family":"Sihombing","given":"Lukas","non-dropping-particle":"","parse-names":false,"suffix":""}],"container-title":"Seminar IAMPI dan IPMA-Indonesia 2020","id":"ITEM-1","issue":"May","issued":{"date-parts":[["2020"]]},"publisher":"IAMPI","publisher-place":"Depok","title":"Dampak Covid Covid-19 pada Industri Konstruksi dan Tantangannya Pasca COVID -19 di Indonesia : Tinjauan dari Sisi Manajemen Keuangan Proyek, Proyek, Program dan Portofolio","type":"paper-conference"},"uris":["http://www.mendeley.com/documents/?uuid=33fa4f43-8276-4d06-a091-f201a19812ff"]}],"mendeley":{"formattedCitation":"[23]","plainTextFormattedCitation":"[23]","previouslyFormattedCitation":"(23)"},"properties":{"noteIndex":0},"schema":"https://github.com/citation-style-language/schema/raw/master/csl-citation.json"}</w:instrText>
      </w:r>
      <w:r w:rsidR="006D19B3" w:rsidRPr="00A800F0">
        <w:rPr>
          <w:rFonts w:ascii="Times New Roman" w:hAnsi="Times New Roman" w:cs="Times New Roman"/>
          <w:sz w:val="19"/>
          <w:szCs w:val="19"/>
        </w:rPr>
        <w:fldChar w:fldCharType="separate"/>
      </w:r>
      <w:r w:rsidR="0082356D" w:rsidRPr="0082356D">
        <w:rPr>
          <w:rFonts w:ascii="Times New Roman" w:hAnsi="Times New Roman" w:cs="Times New Roman"/>
          <w:noProof/>
          <w:sz w:val="19"/>
          <w:szCs w:val="19"/>
        </w:rPr>
        <w:t>[23]</w:t>
      </w:r>
      <w:r w:rsidR="006D19B3" w:rsidRPr="00A800F0">
        <w:rPr>
          <w:rFonts w:ascii="Times New Roman" w:hAnsi="Times New Roman" w:cs="Times New Roman"/>
          <w:sz w:val="19"/>
          <w:szCs w:val="19"/>
        </w:rPr>
        <w:fldChar w:fldCharType="end"/>
      </w:r>
      <w:r w:rsidR="006D19B3" w:rsidRPr="00A800F0">
        <w:rPr>
          <w:rFonts w:ascii="Times New Roman" w:hAnsi="Times New Roman" w:cs="Times New Roman"/>
          <w:sz w:val="19"/>
          <w:szCs w:val="19"/>
        </w:rPr>
        <w:t xml:space="preserve">. </w:t>
      </w:r>
    </w:p>
    <w:p w14:paraId="04961CC1" w14:textId="3C09FD4A" w:rsidR="00A76554" w:rsidRPr="00A800F0" w:rsidRDefault="00A76554" w:rsidP="00541A8E">
      <w:pPr>
        <w:spacing w:line="191" w:lineRule="atLeast"/>
        <w:rPr>
          <w:rFonts w:ascii="Times New Roman" w:hAnsi="Times New Roman" w:cs="Times New Roman"/>
          <w:sz w:val="19"/>
          <w:szCs w:val="19"/>
        </w:rPr>
      </w:pPr>
      <w:r w:rsidRPr="00A800F0">
        <w:rPr>
          <w:rFonts w:ascii="Times New Roman" w:hAnsi="Times New Roman" w:cs="Times New Roman"/>
          <w:sz w:val="19"/>
          <w:szCs w:val="19"/>
        </w:rPr>
        <w:t xml:space="preserve">Project X itself is one of the projects that is considered to have had a significant impact due to the Covid-19 virus, since it was announced to be in the red zone, on April 22 the project management decided to stop most of the work process and return the workers to their hometowns. The work process is slowly continuing to </w:t>
      </w:r>
      <w:r w:rsidR="00403CB9" w:rsidRPr="00A800F0">
        <w:rPr>
          <w:rFonts w:ascii="Times New Roman" w:hAnsi="Times New Roman" w:cs="Times New Roman"/>
          <w:sz w:val="19"/>
          <w:szCs w:val="19"/>
        </w:rPr>
        <w:t>start</w:t>
      </w:r>
      <w:r w:rsidRPr="00A800F0">
        <w:rPr>
          <w:rFonts w:ascii="Times New Roman" w:hAnsi="Times New Roman" w:cs="Times New Roman"/>
          <w:sz w:val="19"/>
          <w:szCs w:val="19"/>
        </w:rPr>
        <w:t xml:space="preserve"> again on June 2, 2020. During the period from April to the present, project X management has implemented several Occupational Health programs specifically in handling Covid-19. The following are some of the work programs launched by project management related to Covid-19:</w:t>
      </w:r>
    </w:p>
    <w:p w14:paraId="690D4731" w14:textId="77777777" w:rsidR="00A76554" w:rsidRPr="00A800F0" w:rsidRDefault="00A76554" w:rsidP="00541A8E">
      <w:pPr>
        <w:pStyle w:val="ListParagraph"/>
        <w:numPr>
          <w:ilvl w:val="0"/>
          <w:numId w:val="23"/>
        </w:numPr>
        <w:spacing w:line="191" w:lineRule="atLeast"/>
        <w:ind w:left="426" w:hanging="284"/>
        <w:rPr>
          <w:rFonts w:ascii="Times New Roman" w:hAnsi="Times New Roman" w:cs="Times New Roman"/>
          <w:sz w:val="19"/>
          <w:szCs w:val="19"/>
        </w:rPr>
      </w:pPr>
      <w:r w:rsidRPr="00A800F0">
        <w:rPr>
          <w:rFonts w:ascii="Times New Roman" w:hAnsi="Times New Roman" w:cs="Times New Roman"/>
          <w:sz w:val="19"/>
          <w:szCs w:val="19"/>
        </w:rPr>
        <w:t>Measurement of temperature in workers</w:t>
      </w:r>
    </w:p>
    <w:p w14:paraId="1A378517" w14:textId="77777777" w:rsidR="00A76554" w:rsidRPr="00A800F0" w:rsidRDefault="00A76554" w:rsidP="00541A8E">
      <w:pPr>
        <w:pStyle w:val="ListParagraph"/>
        <w:numPr>
          <w:ilvl w:val="0"/>
          <w:numId w:val="23"/>
        </w:numPr>
        <w:spacing w:line="191" w:lineRule="atLeast"/>
        <w:ind w:left="426" w:hanging="284"/>
        <w:rPr>
          <w:rFonts w:ascii="Times New Roman" w:hAnsi="Times New Roman" w:cs="Times New Roman"/>
          <w:sz w:val="19"/>
          <w:szCs w:val="19"/>
        </w:rPr>
      </w:pPr>
      <w:r w:rsidRPr="00A800F0">
        <w:rPr>
          <w:rFonts w:ascii="Times New Roman" w:hAnsi="Times New Roman" w:cs="Times New Roman"/>
          <w:sz w:val="19"/>
          <w:szCs w:val="19"/>
        </w:rPr>
        <w:t>Spraying disinfectant on workers mess and project area</w:t>
      </w:r>
    </w:p>
    <w:p w14:paraId="0C317E75" w14:textId="0C97A12A" w:rsidR="00A76554" w:rsidRPr="00A800F0" w:rsidRDefault="00A76554" w:rsidP="00541A8E">
      <w:pPr>
        <w:pStyle w:val="ListParagraph"/>
        <w:numPr>
          <w:ilvl w:val="0"/>
          <w:numId w:val="23"/>
        </w:numPr>
        <w:spacing w:line="191" w:lineRule="atLeast"/>
        <w:ind w:left="426" w:hanging="284"/>
        <w:rPr>
          <w:rFonts w:ascii="Times New Roman" w:hAnsi="Times New Roman" w:cs="Times New Roman"/>
          <w:sz w:val="19"/>
          <w:szCs w:val="19"/>
        </w:rPr>
      </w:pPr>
      <w:r w:rsidRPr="00A800F0">
        <w:rPr>
          <w:rFonts w:ascii="Times New Roman" w:hAnsi="Times New Roman" w:cs="Times New Roman"/>
          <w:sz w:val="19"/>
          <w:szCs w:val="19"/>
        </w:rPr>
        <w:t>Provide vitamin C to all workers</w:t>
      </w:r>
    </w:p>
    <w:p w14:paraId="1A54BDB4" w14:textId="77D8F579" w:rsidR="00A76554" w:rsidRPr="00A800F0" w:rsidRDefault="00A76554" w:rsidP="00541A8E">
      <w:pPr>
        <w:pStyle w:val="ListParagraph"/>
        <w:numPr>
          <w:ilvl w:val="0"/>
          <w:numId w:val="23"/>
        </w:numPr>
        <w:spacing w:line="191" w:lineRule="atLeast"/>
        <w:ind w:left="426" w:hanging="284"/>
        <w:rPr>
          <w:rFonts w:ascii="Times New Roman" w:hAnsi="Times New Roman" w:cs="Times New Roman"/>
          <w:sz w:val="19"/>
          <w:szCs w:val="19"/>
        </w:rPr>
      </w:pPr>
      <w:r w:rsidRPr="00A800F0">
        <w:rPr>
          <w:rFonts w:ascii="Times New Roman" w:hAnsi="Times New Roman" w:cs="Times New Roman"/>
          <w:sz w:val="19"/>
          <w:szCs w:val="19"/>
        </w:rPr>
        <w:t>Restricted access for visitor around the project area.</w:t>
      </w:r>
    </w:p>
    <w:p w14:paraId="3BEE56FB" w14:textId="29CF3461" w:rsidR="00A76554" w:rsidRPr="00A800F0" w:rsidRDefault="00A76554" w:rsidP="00541A8E">
      <w:pPr>
        <w:pStyle w:val="ListParagraph"/>
        <w:spacing w:line="191" w:lineRule="atLeast"/>
        <w:ind w:left="0"/>
        <w:rPr>
          <w:rFonts w:ascii="Times New Roman" w:hAnsi="Times New Roman" w:cs="Times New Roman"/>
          <w:sz w:val="19"/>
          <w:szCs w:val="19"/>
        </w:rPr>
      </w:pPr>
      <w:r w:rsidRPr="00A800F0">
        <w:rPr>
          <w:rFonts w:ascii="Times New Roman" w:hAnsi="Times New Roman" w:cs="Times New Roman"/>
          <w:sz w:val="19"/>
          <w:szCs w:val="19"/>
        </w:rPr>
        <w:t xml:space="preserve">In March 2020, the Occupational Safety and Health Administration (OSHA) issued guidelines for workers who were still working during the Covid-19 pandemic. The following is the contents of the manual </w:t>
      </w:r>
      <w:r w:rsidR="007516B9" w:rsidRPr="00A800F0">
        <w:rPr>
          <w:rFonts w:ascii="Times New Roman" w:hAnsi="Times New Roman" w:cs="Times New Roman"/>
          <w:sz w:val="19"/>
          <w:szCs w:val="19"/>
        </w:rPr>
        <w:t xml:space="preserve">guidelines </w:t>
      </w:r>
      <w:r w:rsidRPr="00A800F0">
        <w:rPr>
          <w:rFonts w:ascii="Times New Roman" w:hAnsi="Times New Roman" w:cs="Times New Roman"/>
          <w:sz w:val="19"/>
          <w:szCs w:val="19"/>
        </w:rPr>
        <w:t>(OSHA, 2020):</w:t>
      </w:r>
    </w:p>
    <w:p w14:paraId="4E940C30" w14:textId="77777777" w:rsidR="007516B9" w:rsidRPr="00A800F0" w:rsidRDefault="00A76554" w:rsidP="00541A8E">
      <w:pPr>
        <w:pStyle w:val="ListParagraph"/>
        <w:numPr>
          <w:ilvl w:val="0"/>
          <w:numId w:val="24"/>
        </w:numPr>
        <w:spacing w:line="191" w:lineRule="atLeast"/>
        <w:ind w:left="426" w:hanging="283"/>
        <w:rPr>
          <w:rFonts w:ascii="Times New Roman" w:hAnsi="Times New Roman" w:cs="Times New Roman"/>
          <w:sz w:val="19"/>
          <w:szCs w:val="19"/>
        </w:rPr>
      </w:pPr>
      <w:r w:rsidRPr="00A800F0">
        <w:rPr>
          <w:rFonts w:ascii="Times New Roman" w:hAnsi="Times New Roman" w:cs="Times New Roman"/>
          <w:sz w:val="19"/>
          <w:szCs w:val="19"/>
        </w:rPr>
        <w:t>Develop preparedness for infectious diseases and plan response actions</w:t>
      </w:r>
    </w:p>
    <w:p w14:paraId="4CFE8AE7" w14:textId="77777777" w:rsidR="007516B9" w:rsidRPr="00A800F0" w:rsidRDefault="00A76554" w:rsidP="00541A8E">
      <w:pPr>
        <w:pStyle w:val="ListParagraph"/>
        <w:numPr>
          <w:ilvl w:val="0"/>
          <w:numId w:val="24"/>
        </w:numPr>
        <w:spacing w:line="191" w:lineRule="atLeast"/>
        <w:ind w:left="426" w:hanging="283"/>
        <w:rPr>
          <w:rFonts w:ascii="Times New Roman" w:hAnsi="Times New Roman" w:cs="Times New Roman"/>
          <w:sz w:val="19"/>
          <w:szCs w:val="19"/>
        </w:rPr>
      </w:pPr>
      <w:r w:rsidRPr="00A800F0">
        <w:rPr>
          <w:rFonts w:ascii="Times New Roman" w:hAnsi="Times New Roman" w:cs="Times New Roman"/>
          <w:sz w:val="19"/>
          <w:szCs w:val="19"/>
        </w:rPr>
        <w:t>Prepare all the basic prevention needs of infectious diseases</w:t>
      </w:r>
    </w:p>
    <w:p w14:paraId="7A9D130B" w14:textId="77777777" w:rsidR="007516B9" w:rsidRPr="00A800F0" w:rsidRDefault="00A76554" w:rsidP="00541A8E">
      <w:pPr>
        <w:pStyle w:val="ListParagraph"/>
        <w:numPr>
          <w:ilvl w:val="0"/>
          <w:numId w:val="24"/>
        </w:numPr>
        <w:spacing w:line="191" w:lineRule="atLeast"/>
        <w:ind w:left="426" w:hanging="283"/>
        <w:rPr>
          <w:rFonts w:ascii="Times New Roman" w:hAnsi="Times New Roman" w:cs="Times New Roman"/>
          <w:sz w:val="19"/>
          <w:szCs w:val="19"/>
        </w:rPr>
      </w:pPr>
      <w:r w:rsidRPr="00A800F0">
        <w:rPr>
          <w:rFonts w:ascii="Times New Roman" w:hAnsi="Times New Roman" w:cs="Times New Roman"/>
          <w:sz w:val="19"/>
          <w:szCs w:val="19"/>
        </w:rPr>
        <w:t>Develop policies</w:t>
      </w:r>
      <w:r w:rsidR="007516B9" w:rsidRPr="00A800F0">
        <w:rPr>
          <w:rFonts w:ascii="Times New Roman" w:hAnsi="Times New Roman" w:cs="Times New Roman"/>
          <w:sz w:val="19"/>
          <w:szCs w:val="19"/>
        </w:rPr>
        <w:t xml:space="preserve"> and regulations</w:t>
      </w:r>
      <w:r w:rsidRPr="00A800F0">
        <w:rPr>
          <w:rFonts w:ascii="Times New Roman" w:hAnsi="Times New Roman" w:cs="Times New Roman"/>
          <w:sz w:val="19"/>
          <w:szCs w:val="19"/>
        </w:rPr>
        <w:t xml:space="preserve"> for workers who are indicated to be sick, such as isolation or partial quarantine</w:t>
      </w:r>
    </w:p>
    <w:p w14:paraId="5647526D" w14:textId="77777777" w:rsidR="007516B9" w:rsidRPr="00A800F0" w:rsidRDefault="00A76554" w:rsidP="00541A8E">
      <w:pPr>
        <w:pStyle w:val="ListParagraph"/>
        <w:numPr>
          <w:ilvl w:val="0"/>
          <w:numId w:val="24"/>
        </w:numPr>
        <w:spacing w:line="191" w:lineRule="atLeast"/>
        <w:ind w:left="426" w:hanging="283"/>
        <w:rPr>
          <w:rFonts w:ascii="Times New Roman" w:hAnsi="Times New Roman" w:cs="Times New Roman"/>
          <w:sz w:val="19"/>
          <w:szCs w:val="19"/>
        </w:rPr>
      </w:pPr>
      <w:r w:rsidRPr="00A800F0">
        <w:rPr>
          <w:rFonts w:ascii="Times New Roman" w:hAnsi="Times New Roman" w:cs="Times New Roman"/>
          <w:sz w:val="19"/>
          <w:szCs w:val="19"/>
        </w:rPr>
        <w:t xml:space="preserve">Communicate and implement </w:t>
      </w:r>
      <w:r w:rsidR="007516B9" w:rsidRPr="00A800F0">
        <w:rPr>
          <w:rFonts w:ascii="Times New Roman" w:hAnsi="Times New Roman" w:cs="Times New Roman"/>
          <w:sz w:val="19"/>
          <w:szCs w:val="19"/>
        </w:rPr>
        <w:t xml:space="preserve">the </w:t>
      </w:r>
      <w:r w:rsidRPr="00A800F0">
        <w:rPr>
          <w:rFonts w:ascii="Times New Roman" w:hAnsi="Times New Roman" w:cs="Times New Roman"/>
          <w:sz w:val="19"/>
          <w:szCs w:val="19"/>
        </w:rPr>
        <w:t>protective measures to all workers</w:t>
      </w:r>
    </w:p>
    <w:p w14:paraId="60360F6C" w14:textId="77777777" w:rsidR="007516B9" w:rsidRPr="00A800F0" w:rsidRDefault="00A76554" w:rsidP="00541A8E">
      <w:pPr>
        <w:pStyle w:val="ListParagraph"/>
        <w:numPr>
          <w:ilvl w:val="0"/>
          <w:numId w:val="24"/>
        </w:numPr>
        <w:spacing w:line="191" w:lineRule="atLeast"/>
        <w:ind w:left="426" w:hanging="283"/>
        <w:rPr>
          <w:rFonts w:ascii="Times New Roman" w:hAnsi="Times New Roman" w:cs="Times New Roman"/>
          <w:sz w:val="19"/>
          <w:szCs w:val="19"/>
        </w:rPr>
      </w:pPr>
      <w:r w:rsidRPr="00A800F0">
        <w:rPr>
          <w:rFonts w:ascii="Times New Roman" w:hAnsi="Times New Roman" w:cs="Times New Roman"/>
          <w:sz w:val="19"/>
          <w:szCs w:val="19"/>
        </w:rPr>
        <w:t xml:space="preserve">Implementing the </w:t>
      </w:r>
      <w:r w:rsidR="007516B9" w:rsidRPr="00A800F0">
        <w:rPr>
          <w:rFonts w:ascii="Times New Roman" w:hAnsi="Times New Roman" w:cs="Times New Roman"/>
          <w:sz w:val="19"/>
          <w:szCs w:val="19"/>
        </w:rPr>
        <w:t>principle of hierarchy control</w:t>
      </w:r>
      <w:r w:rsidRPr="00A800F0">
        <w:rPr>
          <w:rFonts w:ascii="Times New Roman" w:hAnsi="Times New Roman" w:cs="Times New Roman"/>
          <w:sz w:val="19"/>
          <w:szCs w:val="19"/>
        </w:rPr>
        <w:t xml:space="preserve"> </w:t>
      </w:r>
      <w:r w:rsidR="007516B9" w:rsidRPr="00A800F0">
        <w:rPr>
          <w:rFonts w:ascii="Times New Roman" w:hAnsi="Times New Roman" w:cs="Times New Roman"/>
          <w:sz w:val="19"/>
          <w:szCs w:val="19"/>
        </w:rPr>
        <w:t>while</w:t>
      </w:r>
      <w:r w:rsidRPr="00A800F0">
        <w:rPr>
          <w:rFonts w:ascii="Times New Roman" w:hAnsi="Times New Roman" w:cs="Times New Roman"/>
          <w:sz w:val="19"/>
          <w:szCs w:val="19"/>
        </w:rPr>
        <w:t xml:space="preserve"> dealing with viruses in the work</w:t>
      </w:r>
      <w:r w:rsidR="007516B9" w:rsidRPr="00A800F0">
        <w:rPr>
          <w:rFonts w:ascii="Times New Roman" w:hAnsi="Times New Roman" w:cs="Times New Roman"/>
          <w:sz w:val="19"/>
          <w:szCs w:val="19"/>
        </w:rPr>
        <w:t xml:space="preserve"> area.</w:t>
      </w:r>
    </w:p>
    <w:p w14:paraId="360C41D4" w14:textId="530A7221" w:rsidR="007516B9" w:rsidRDefault="007516B9" w:rsidP="00541A8E">
      <w:pPr>
        <w:autoSpaceDE w:val="0"/>
        <w:autoSpaceDN w:val="0"/>
        <w:adjustRightInd w:val="0"/>
        <w:spacing w:line="191" w:lineRule="atLeast"/>
        <w:rPr>
          <w:rFonts w:ascii="Times New Roman" w:hAnsi="Times New Roman" w:cs="Times New Roman"/>
          <w:sz w:val="19"/>
          <w:szCs w:val="19"/>
        </w:rPr>
      </w:pPr>
      <w:r w:rsidRPr="00A800F0">
        <w:rPr>
          <w:rFonts w:ascii="Times New Roman" w:hAnsi="Times New Roman" w:cs="Times New Roman"/>
          <w:sz w:val="19"/>
          <w:szCs w:val="19"/>
        </w:rPr>
        <w:t>The results of researcher’s observations regarding the occupational health program carried out by the project management in an effort to deal with Covid-19 are quite good and in accordance with the guidelines made by the Occupational Safety and Health Administration (OSHA).</w:t>
      </w:r>
    </w:p>
    <w:p w14:paraId="52C94483" w14:textId="77777777" w:rsidR="00646529" w:rsidRPr="00A800F0" w:rsidRDefault="00646529" w:rsidP="00541A8E">
      <w:pPr>
        <w:autoSpaceDE w:val="0"/>
        <w:autoSpaceDN w:val="0"/>
        <w:adjustRightInd w:val="0"/>
        <w:spacing w:line="191" w:lineRule="atLeast"/>
        <w:rPr>
          <w:rFonts w:ascii="Times New Roman" w:hAnsi="Times New Roman" w:cs="Times New Roman"/>
          <w:sz w:val="19"/>
          <w:szCs w:val="19"/>
        </w:rPr>
      </w:pPr>
    </w:p>
    <w:p w14:paraId="30CE3FB7" w14:textId="22502352" w:rsidR="009A2302" w:rsidRPr="00A800F0" w:rsidRDefault="00646529" w:rsidP="00541A8E">
      <w:pPr>
        <w:autoSpaceDE w:val="0"/>
        <w:autoSpaceDN w:val="0"/>
        <w:adjustRightInd w:val="0"/>
        <w:spacing w:line="191" w:lineRule="atLeast"/>
        <w:rPr>
          <w:rFonts w:ascii="Times New Roman" w:hAnsi="Times New Roman" w:cs="Times New Roman"/>
          <w:b/>
          <w:bCs/>
          <w:sz w:val="19"/>
          <w:szCs w:val="19"/>
        </w:rPr>
      </w:pPr>
      <w:r>
        <w:rPr>
          <w:rFonts w:ascii="Times New Roman" w:hAnsi="Times New Roman" w:cs="Times New Roman"/>
          <w:b/>
          <w:bCs/>
          <w:sz w:val="19"/>
          <w:szCs w:val="19"/>
        </w:rPr>
        <w:lastRenderedPageBreak/>
        <w:t>Recommendation to Control the Highest Risk of Mechanical Work, Formwork, and Reinforcing Iron Process at Project X</w:t>
      </w:r>
    </w:p>
    <w:p w14:paraId="40D9C370" w14:textId="792804F0" w:rsidR="00ED1C68" w:rsidRPr="00A800F0" w:rsidRDefault="007516B9" w:rsidP="00541A8E">
      <w:pPr>
        <w:spacing w:line="191" w:lineRule="atLeast"/>
        <w:rPr>
          <w:rFonts w:ascii="Times New Roman" w:hAnsi="Times New Roman"/>
          <w:color w:val="000000"/>
          <w:sz w:val="19"/>
          <w:szCs w:val="19"/>
        </w:rPr>
      </w:pPr>
      <w:r w:rsidRPr="00A800F0">
        <w:rPr>
          <w:rFonts w:ascii="Times New Roman" w:hAnsi="Times New Roman"/>
          <w:color w:val="000000"/>
          <w:sz w:val="19"/>
          <w:szCs w:val="19"/>
        </w:rPr>
        <w:t>Recommendation that researcher gave to project management are categorized as engineering control on the theory of hierarchy control. The following are list of recommendations for each work:</w:t>
      </w:r>
    </w:p>
    <w:p w14:paraId="18B5E95F" w14:textId="0F104CC3" w:rsidR="007516B9" w:rsidRPr="00A800F0" w:rsidRDefault="007516B9" w:rsidP="00541A8E">
      <w:pPr>
        <w:pStyle w:val="ListParagraph"/>
        <w:numPr>
          <w:ilvl w:val="0"/>
          <w:numId w:val="25"/>
        </w:numPr>
        <w:spacing w:line="191" w:lineRule="atLeast"/>
        <w:ind w:left="284" w:hanging="284"/>
        <w:rPr>
          <w:rFonts w:ascii="Times New Roman" w:hAnsi="Times New Roman" w:cs="Times New Roman"/>
          <w:sz w:val="19"/>
          <w:szCs w:val="19"/>
        </w:rPr>
      </w:pPr>
      <w:r w:rsidRPr="00A800F0">
        <w:rPr>
          <w:rFonts w:ascii="Times New Roman" w:hAnsi="Times New Roman" w:cs="Times New Roman"/>
          <w:sz w:val="19"/>
          <w:szCs w:val="19"/>
        </w:rPr>
        <w:t>Mechanical Parts Work</w:t>
      </w:r>
    </w:p>
    <w:p w14:paraId="73F63B98" w14:textId="77777777" w:rsidR="00330C88" w:rsidRPr="00A800F0" w:rsidRDefault="00330C88" w:rsidP="00541A8E">
      <w:pPr>
        <w:pStyle w:val="ListParagraph"/>
        <w:numPr>
          <w:ilvl w:val="0"/>
          <w:numId w:val="29"/>
        </w:numPr>
        <w:spacing w:line="191" w:lineRule="atLeast"/>
        <w:ind w:left="567"/>
        <w:rPr>
          <w:rFonts w:ascii="Times New Roman" w:hAnsi="Times New Roman" w:cs="Times New Roman"/>
          <w:sz w:val="19"/>
          <w:szCs w:val="19"/>
        </w:rPr>
      </w:pPr>
      <w:r w:rsidRPr="00A800F0">
        <w:rPr>
          <w:rFonts w:ascii="Times New Roman" w:eastAsia="Calibri" w:hAnsi="Times New Roman" w:cs="Times New Roman"/>
          <w:sz w:val="19"/>
          <w:szCs w:val="19"/>
          <w:lang w:val="en-ID"/>
        </w:rPr>
        <w:t>Installation of barrier around electrical panels area plus cable hanger</w:t>
      </w:r>
    </w:p>
    <w:p w14:paraId="01D516FA" w14:textId="4859330D" w:rsidR="007516B9" w:rsidRPr="00A800F0" w:rsidRDefault="007516B9" w:rsidP="00541A8E">
      <w:pPr>
        <w:pStyle w:val="ListParagraph"/>
        <w:numPr>
          <w:ilvl w:val="0"/>
          <w:numId w:val="25"/>
        </w:numPr>
        <w:spacing w:line="191" w:lineRule="atLeast"/>
        <w:ind w:left="284" w:hanging="284"/>
        <w:rPr>
          <w:rFonts w:ascii="Times New Roman" w:hAnsi="Times New Roman" w:cs="Times New Roman"/>
          <w:sz w:val="19"/>
          <w:szCs w:val="19"/>
        </w:rPr>
      </w:pPr>
      <w:r w:rsidRPr="00A800F0">
        <w:rPr>
          <w:rFonts w:ascii="Times New Roman" w:hAnsi="Times New Roman" w:cs="Times New Roman"/>
          <w:sz w:val="19"/>
          <w:szCs w:val="19"/>
        </w:rPr>
        <w:t>Formwork Work</w:t>
      </w:r>
    </w:p>
    <w:p w14:paraId="40EC0639" w14:textId="07FC418B" w:rsidR="00330C88" w:rsidRPr="00A800F0" w:rsidRDefault="00330C88" w:rsidP="00541A8E">
      <w:pPr>
        <w:pStyle w:val="ListParagraph"/>
        <w:numPr>
          <w:ilvl w:val="0"/>
          <w:numId w:val="27"/>
        </w:numPr>
        <w:spacing w:line="191" w:lineRule="atLeast"/>
        <w:ind w:left="567"/>
        <w:rPr>
          <w:rFonts w:ascii="Times New Roman" w:hAnsi="Times New Roman" w:cs="Times New Roman"/>
          <w:sz w:val="19"/>
          <w:szCs w:val="19"/>
        </w:rPr>
      </w:pPr>
      <w:r w:rsidRPr="00A800F0">
        <w:rPr>
          <w:rFonts w:ascii="Times New Roman" w:eastAsia="Calibri" w:hAnsi="Times New Roman" w:cs="Times New Roman"/>
          <w:sz w:val="19"/>
          <w:szCs w:val="19"/>
          <w:lang w:val="en-ID"/>
        </w:rPr>
        <w:t>Using cross brace scaffolding for activities on the edge of building</w:t>
      </w:r>
    </w:p>
    <w:p w14:paraId="0509F35F" w14:textId="5C863B6C" w:rsidR="00330C88" w:rsidRPr="00A800F0" w:rsidRDefault="00330C88" w:rsidP="00541A8E">
      <w:pPr>
        <w:pStyle w:val="ListParagraph"/>
        <w:numPr>
          <w:ilvl w:val="0"/>
          <w:numId w:val="27"/>
        </w:numPr>
        <w:spacing w:line="191" w:lineRule="atLeast"/>
        <w:ind w:left="567"/>
        <w:rPr>
          <w:rFonts w:ascii="Times New Roman" w:hAnsi="Times New Roman" w:cs="Times New Roman"/>
          <w:sz w:val="19"/>
          <w:szCs w:val="19"/>
        </w:rPr>
      </w:pPr>
      <w:r w:rsidRPr="00A800F0">
        <w:rPr>
          <w:rFonts w:ascii="Times New Roman" w:hAnsi="Times New Roman" w:cs="Times New Roman"/>
          <w:sz w:val="19"/>
          <w:szCs w:val="19"/>
        </w:rPr>
        <w:t xml:space="preserve">Application of dry exhaust system for dusts on formwork area </w:t>
      </w:r>
    </w:p>
    <w:p w14:paraId="29D423E3" w14:textId="592F6951" w:rsidR="00330C88" w:rsidRPr="00A800F0" w:rsidRDefault="00330C88" w:rsidP="00541A8E">
      <w:pPr>
        <w:pStyle w:val="ListParagraph"/>
        <w:numPr>
          <w:ilvl w:val="0"/>
          <w:numId w:val="25"/>
        </w:numPr>
        <w:spacing w:line="191" w:lineRule="atLeast"/>
        <w:ind w:left="284" w:hanging="284"/>
        <w:rPr>
          <w:rFonts w:ascii="Times New Roman" w:hAnsi="Times New Roman" w:cs="Times New Roman"/>
          <w:sz w:val="19"/>
          <w:szCs w:val="19"/>
        </w:rPr>
      </w:pPr>
      <w:r w:rsidRPr="00A800F0">
        <w:rPr>
          <w:rFonts w:ascii="Times New Roman" w:hAnsi="Times New Roman" w:cs="Times New Roman"/>
          <w:sz w:val="19"/>
          <w:szCs w:val="19"/>
        </w:rPr>
        <w:t>Iron Work</w:t>
      </w:r>
    </w:p>
    <w:p w14:paraId="2294BEE3" w14:textId="2BA21CA2" w:rsidR="00321117" w:rsidRDefault="00330C88" w:rsidP="00321117">
      <w:pPr>
        <w:pStyle w:val="ListParagraph"/>
        <w:numPr>
          <w:ilvl w:val="0"/>
          <w:numId w:val="30"/>
        </w:numPr>
        <w:spacing w:line="191" w:lineRule="atLeast"/>
        <w:ind w:left="567"/>
        <w:rPr>
          <w:rFonts w:ascii="Times New Roman" w:hAnsi="Times New Roman" w:cs="Times New Roman"/>
          <w:sz w:val="19"/>
          <w:szCs w:val="19"/>
        </w:rPr>
      </w:pPr>
      <w:r w:rsidRPr="00A800F0">
        <w:rPr>
          <w:rFonts w:ascii="Times New Roman" w:hAnsi="Times New Roman" w:cs="Times New Roman"/>
          <w:sz w:val="19"/>
          <w:szCs w:val="19"/>
        </w:rPr>
        <w:t>Using an on-tool extraction for manual grinder on iron fabrications area</w:t>
      </w:r>
    </w:p>
    <w:p w14:paraId="053130D2" w14:textId="77777777" w:rsidR="00321117" w:rsidRPr="00321117" w:rsidRDefault="00321117" w:rsidP="00321117">
      <w:pPr>
        <w:spacing w:line="191" w:lineRule="atLeast"/>
        <w:ind w:left="207"/>
        <w:rPr>
          <w:rFonts w:ascii="Times New Roman" w:hAnsi="Times New Roman" w:cs="Times New Roman"/>
          <w:sz w:val="19"/>
          <w:szCs w:val="19"/>
        </w:rPr>
      </w:pPr>
    </w:p>
    <w:p w14:paraId="79500C50" w14:textId="6342A3B9" w:rsidR="00F060CC" w:rsidRPr="00646529" w:rsidRDefault="00646529" w:rsidP="00321117">
      <w:pPr>
        <w:pStyle w:val="ListParagraph"/>
        <w:numPr>
          <w:ilvl w:val="0"/>
          <w:numId w:val="32"/>
        </w:numPr>
        <w:spacing w:before="440" w:after="180" w:line="191" w:lineRule="atLeast"/>
        <w:ind w:left="284" w:hanging="284"/>
        <w:rPr>
          <w:rFonts w:ascii="Times New Roman" w:eastAsia="Times New Roman" w:hAnsi="Times New Roman"/>
          <w:b/>
          <w:bCs/>
          <w:sz w:val="23"/>
          <w:szCs w:val="23"/>
        </w:rPr>
      </w:pPr>
      <w:r w:rsidRPr="00646529">
        <w:rPr>
          <w:rFonts w:ascii="Times New Roman" w:eastAsia="Times New Roman" w:hAnsi="Times New Roman"/>
          <w:b/>
          <w:bCs/>
          <w:sz w:val="23"/>
          <w:szCs w:val="23"/>
        </w:rPr>
        <w:t>CONCLUSION</w:t>
      </w:r>
    </w:p>
    <w:p w14:paraId="42B7FB24" w14:textId="6D707A1D" w:rsidR="00646529" w:rsidRPr="006276A0" w:rsidRDefault="00403CB9" w:rsidP="006276A0">
      <w:pPr>
        <w:spacing w:line="191" w:lineRule="atLeast"/>
        <w:rPr>
          <w:rFonts w:ascii="Times New Roman" w:eastAsia="Times New Roman" w:hAnsi="Times New Roman"/>
          <w:bCs/>
          <w:sz w:val="19"/>
          <w:szCs w:val="19"/>
        </w:rPr>
      </w:pPr>
      <w:r w:rsidRPr="00646529">
        <w:rPr>
          <w:rFonts w:ascii="Times New Roman" w:eastAsia="Times New Roman" w:hAnsi="Times New Roman"/>
          <w:bCs/>
          <w:sz w:val="19"/>
          <w:szCs w:val="19"/>
        </w:rPr>
        <w:t>Out of the 57 risks identified in the three sections of work, the following are risks with the highest category (extreme high risk): (1) Mechanical part work, namely the risk of workers being electrocuted while doing mechanical work. (2) Formwork is the risk of workers falling from a height on column work above 2 meters and the risk of workers being able to breathe in wood dust that was felled during the wood cutting process. (3) The highest risk for ironwork is the risk of workers being able to breathe in concrete and fine metal dust in the fabrication process which in the long run can cause lung disease. Meanwhile, workers who work during the Covid-19 pandemic are at risks of being exposed to Corona virus</w:t>
      </w:r>
      <w:r w:rsidR="00496745" w:rsidRPr="00646529">
        <w:rPr>
          <w:rFonts w:ascii="Times New Roman" w:eastAsia="Times New Roman" w:hAnsi="Times New Roman"/>
          <w:bCs/>
          <w:sz w:val="19"/>
          <w:szCs w:val="19"/>
        </w:rPr>
        <w:t xml:space="preserve"> </w:t>
      </w:r>
      <w:r w:rsidRPr="00646529">
        <w:rPr>
          <w:rFonts w:ascii="Times New Roman" w:eastAsia="Times New Roman" w:hAnsi="Times New Roman"/>
          <w:bCs/>
          <w:sz w:val="19"/>
          <w:szCs w:val="19"/>
        </w:rPr>
        <w:t xml:space="preserve">was the highest risk </w:t>
      </w:r>
      <w:r w:rsidR="00496745" w:rsidRPr="00646529">
        <w:rPr>
          <w:rFonts w:ascii="Times New Roman" w:eastAsia="Times New Roman" w:hAnsi="Times New Roman"/>
          <w:bCs/>
          <w:sz w:val="19"/>
          <w:szCs w:val="19"/>
        </w:rPr>
        <w:t>to all workers.</w:t>
      </w:r>
    </w:p>
    <w:p w14:paraId="5A031D6E" w14:textId="19892282" w:rsidR="00646529" w:rsidRPr="00646529" w:rsidRDefault="00646529" w:rsidP="00321117">
      <w:pPr>
        <w:spacing w:before="440" w:after="180" w:line="191" w:lineRule="atLeast"/>
        <w:rPr>
          <w:rFonts w:ascii="Times New Roman" w:hAnsi="Times New Roman"/>
          <w:b/>
          <w:sz w:val="23"/>
          <w:szCs w:val="23"/>
        </w:rPr>
      </w:pPr>
      <w:r w:rsidRPr="00646529">
        <w:rPr>
          <w:rFonts w:ascii="Times New Roman" w:hAnsi="Times New Roman"/>
          <w:b/>
          <w:sz w:val="23"/>
          <w:szCs w:val="23"/>
        </w:rPr>
        <w:t>ACKNOWLEDGEMENT</w:t>
      </w:r>
    </w:p>
    <w:p w14:paraId="60C7344B" w14:textId="3B2E3FE3" w:rsidR="00646529" w:rsidRPr="00646529" w:rsidRDefault="00646529" w:rsidP="006276A0">
      <w:pPr>
        <w:spacing w:line="191" w:lineRule="atLeast"/>
        <w:rPr>
          <w:rFonts w:ascii="Times New Roman" w:eastAsia="Calibri" w:hAnsi="Times New Roman" w:cs="Times New Roman"/>
          <w:color w:val="000000"/>
          <w:sz w:val="23"/>
          <w:szCs w:val="23"/>
        </w:rPr>
      </w:pPr>
      <w:r w:rsidRPr="00646529">
        <w:rPr>
          <w:rFonts w:ascii="Times New Roman" w:eastAsia="Calibri" w:hAnsi="Times New Roman" w:cs="Times New Roman"/>
          <w:color w:val="000000"/>
          <w:sz w:val="23"/>
          <w:szCs w:val="23"/>
        </w:rPr>
        <w:t>This research was fully self-funded and there is no conflict of interest.</w:t>
      </w:r>
    </w:p>
    <w:p w14:paraId="70BE0785" w14:textId="763542AD" w:rsidR="00AF15CC" w:rsidRPr="00AF15CC" w:rsidRDefault="00646529" w:rsidP="00321117">
      <w:pPr>
        <w:spacing w:before="440" w:after="180" w:line="191" w:lineRule="atLeast"/>
        <w:rPr>
          <w:rFonts w:ascii="Times New Roman" w:hAnsi="Times New Roman"/>
          <w:b/>
          <w:sz w:val="23"/>
          <w:szCs w:val="23"/>
        </w:rPr>
      </w:pPr>
      <w:r w:rsidRPr="00646529">
        <w:rPr>
          <w:rFonts w:ascii="Times New Roman" w:hAnsi="Times New Roman"/>
          <w:b/>
          <w:sz w:val="23"/>
          <w:szCs w:val="23"/>
        </w:rPr>
        <w:t>REFERENCES</w:t>
      </w:r>
    </w:p>
    <w:p w14:paraId="779648A4" w14:textId="3217E069" w:rsidR="0082356D" w:rsidRPr="0082356D" w:rsidRDefault="00F060CC" w:rsidP="00AF15CC">
      <w:pPr>
        <w:widowControl w:val="0"/>
        <w:autoSpaceDE w:val="0"/>
        <w:autoSpaceDN w:val="0"/>
        <w:adjustRightInd w:val="0"/>
        <w:spacing w:before="160" w:line="259" w:lineRule="auto"/>
        <w:rPr>
          <w:rFonts w:ascii="Times New Roman" w:hAnsi="Times New Roman" w:cs="Times New Roman"/>
          <w:noProof/>
          <w:sz w:val="20"/>
          <w:szCs w:val="24"/>
        </w:rPr>
      </w:pPr>
      <w:r w:rsidRPr="0005437E">
        <w:rPr>
          <w:rFonts w:ascii="Times New Roman" w:hAnsi="Times New Roman" w:cs="Times New Roman"/>
          <w:b/>
          <w:sz w:val="20"/>
          <w:szCs w:val="20"/>
        </w:rPr>
        <w:fldChar w:fldCharType="begin" w:fldLock="1"/>
      </w:r>
      <w:r w:rsidRPr="0005437E">
        <w:rPr>
          <w:rFonts w:ascii="Times New Roman" w:hAnsi="Times New Roman" w:cs="Times New Roman"/>
          <w:b/>
          <w:sz w:val="20"/>
          <w:szCs w:val="20"/>
        </w:rPr>
        <w:instrText xml:space="preserve">ADDIN Mendeley Bibliography CSL_BIBLIOGRAPHY </w:instrText>
      </w:r>
      <w:r w:rsidRPr="0005437E">
        <w:rPr>
          <w:rFonts w:ascii="Times New Roman" w:hAnsi="Times New Roman" w:cs="Times New Roman"/>
          <w:b/>
          <w:sz w:val="20"/>
          <w:szCs w:val="20"/>
        </w:rPr>
        <w:fldChar w:fldCharType="separate"/>
      </w:r>
      <w:r w:rsidR="0082356D" w:rsidRPr="0082356D">
        <w:rPr>
          <w:rFonts w:ascii="Times New Roman" w:hAnsi="Times New Roman" w:cs="Times New Roman"/>
          <w:noProof/>
          <w:sz w:val="20"/>
          <w:szCs w:val="24"/>
        </w:rPr>
        <w:t>[1]</w:t>
      </w:r>
      <w:r w:rsidR="005B6289">
        <w:rPr>
          <w:rFonts w:ascii="Times New Roman" w:hAnsi="Times New Roman" w:cs="Times New Roman"/>
          <w:noProof/>
          <w:sz w:val="20"/>
          <w:szCs w:val="24"/>
        </w:rPr>
        <w:t xml:space="preserve"> </w:t>
      </w:r>
      <w:r w:rsidR="0082356D" w:rsidRPr="0082356D">
        <w:rPr>
          <w:rFonts w:ascii="Times New Roman" w:hAnsi="Times New Roman" w:cs="Times New Roman"/>
          <w:noProof/>
          <w:sz w:val="20"/>
          <w:szCs w:val="24"/>
        </w:rPr>
        <w:t xml:space="preserve">M. Jerry, “Employees’ adherance to the occupational health and safety actin the steel manufacturing sector,” no. September </w:t>
      </w:r>
      <w:r w:rsidR="00F665D7">
        <w:rPr>
          <w:rFonts w:ascii="Times New Roman" w:hAnsi="Times New Roman" w:cs="Times New Roman"/>
          <w:noProof/>
          <w:sz w:val="20"/>
          <w:szCs w:val="24"/>
        </w:rPr>
        <w:t>(</w:t>
      </w:r>
      <w:r w:rsidR="0082356D" w:rsidRPr="0082356D">
        <w:rPr>
          <w:rFonts w:ascii="Times New Roman" w:hAnsi="Times New Roman" w:cs="Times New Roman"/>
          <w:noProof/>
          <w:sz w:val="20"/>
          <w:szCs w:val="24"/>
        </w:rPr>
        <w:t>2016</w:t>
      </w:r>
      <w:r w:rsidR="00F665D7">
        <w:rPr>
          <w:rFonts w:ascii="Times New Roman" w:hAnsi="Times New Roman" w:cs="Times New Roman"/>
          <w:noProof/>
          <w:sz w:val="20"/>
          <w:szCs w:val="24"/>
        </w:rPr>
        <w:t>)</w:t>
      </w:r>
      <w:r w:rsidR="0082356D" w:rsidRPr="0082356D">
        <w:rPr>
          <w:rFonts w:ascii="Times New Roman" w:hAnsi="Times New Roman" w:cs="Times New Roman"/>
          <w:noProof/>
          <w:sz w:val="20"/>
          <w:szCs w:val="24"/>
        </w:rPr>
        <w:t>.</w:t>
      </w:r>
    </w:p>
    <w:p w14:paraId="5B6DC3F2" w14:textId="193587C0"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[2]</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S. Ramli, </w:t>
      </w:r>
      <w:r w:rsidRPr="0082356D">
        <w:rPr>
          <w:rFonts w:ascii="Times New Roman" w:hAnsi="Times New Roman" w:cs="Times New Roman"/>
          <w:i/>
          <w:iCs/>
          <w:noProof/>
          <w:sz w:val="20"/>
          <w:szCs w:val="24"/>
        </w:rPr>
        <w:t>Sistem Manajemen Keselamatan &amp; Kesehatan Kerja : OHSAS 18001</w:t>
      </w:r>
      <w:r w:rsidRPr="0082356D">
        <w:rPr>
          <w:rFonts w:ascii="Times New Roman" w:hAnsi="Times New Roman" w:cs="Times New Roman"/>
          <w:noProof/>
          <w:sz w:val="20"/>
          <w:szCs w:val="24"/>
        </w:rPr>
        <w:t>, Cetakan ke. PT. Dian Rakyat</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 xml:space="preserve"> </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2010</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1D030B3C" w14:textId="2D636D7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[3]</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P. Hämäläinen, J. Takala, and T. Boon, “GLOBAL ESTIMATES OF OCCUPATIONAL ACCIDENTS AND WORK-RELATED ILLNESSES 2017,” Singapore</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 xml:space="preserve"> </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2017</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 xml:space="preserve">.  </w:t>
      </w:r>
    </w:p>
    <w:p w14:paraId="18D2BAFD" w14:textId="5908F1C9"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[4]</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B. Hidayat, R. Ferial, and N. Anggraini, “Konferensi Nasional Teknik Sipil 10 Menuju </w:t>
      </w:r>
      <w:r w:rsidRPr="0082356D">
        <w:rPr>
          <w:rFonts w:ascii="Times New Roman" w:hAnsi="Times New Roman" w:cs="Times New Roman"/>
          <w:noProof/>
          <w:sz w:val="20"/>
          <w:szCs w:val="24"/>
        </w:rPr>
        <w:t xml:space="preserve">Masyarakat Industri Konstruksi,” no. October </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2016</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675C4C9B" w14:textId="50B79493"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[5]</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H.-P. Berg, “Risk management: procedures, methods and experiences,” </w:t>
      </w:r>
      <w:r w:rsidRPr="0082356D">
        <w:rPr>
          <w:rFonts w:ascii="Times New Roman" w:hAnsi="Times New Roman" w:cs="Times New Roman"/>
          <w:i/>
          <w:iCs/>
          <w:noProof/>
          <w:sz w:val="20"/>
          <w:szCs w:val="24"/>
        </w:rPr>
        <w:t>Risk Manag.</w:t>
      </w:r>
      <w:r w:rsidRPr="0082356D">
        <w:rPr>
          <w:rFonts w:ascii="Times New Roman" w:hAnsi="Times New Roman" w:cs="Times New Roman"/>
          <w:noProof/>
          <w:sz w:val="20"/>
          <w:szCs w:val="24"/>
        </w:rPr>
        <w:t>, vol. 1, no. 17, pp. 79–95</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 xml:space="preserve"> </w:t>
      </w:r>
      <w:r w:rsidR="00F665D7">
        <w:rPr>
          <w:rFonts w:ascii="Times New Roman" w:hAnsi="Times New Roman" w:cs="Times New Roman"/>
          <w:noProof/>
          <w:sz w:val="20"/>
          <w:szCs w:val="24"/>
        </w:rPr>
        <w:t>(</w:t>
      </w:r>
      <w:r w:rsidRPr="0082356D">
        <w:rPr>
          <w:rFonts w:ascii="Times New Roman" w:hAnsi="Times New Roman" w:cs="Times New Roman"/>
          <w:noProof/>
          <w:sz w:val="20"/>
          <w:szCs w:val="24"/>
        </w:rPr>
        <w:t>2010</w:t>
      </w:r>
      <w:r w:rsidR="00F665D7">
        <w:rPr>
          <w:rFonts w:ascii="Times New Roman" w:hAnsi="Times New Roman" w:cs="Times New Roman"/>
          <w:noProof/>
          <w:sz w:val="20"/>
          <w:szCs w:val="24"/>
        </w:rPr>
        <w:t>)</w:t>
      </w:r>
      <w:r w:rsidR="007F327F">
        <w:rPr>
          <w:rFonts w:ascii="Times New Roman" w:hAnsi="Times New Roman" w:cs="Times New Roman"/>
          <w:noProof/>
          <w:sz w:val="20"/>
          <w:szCs w:val="24"/>
        </w:rPr>
        <w:t>.</w:t>
      </w:r>
    </w:p>
    <w:p w14:paraId="5AF3C833" w14:textId="35F01D2A"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[6]</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A. Šotić and R. Rajić, “The Review of the Definition of Risk,” </w:t>
      </w:r>
      <w:r w:rsidRPr="0082356D">
        <w:rPr>
          <w:rFonts w:ascii="Times New Roman" w:hAnsi="Times New Roman" w:cs="Times New Roman"/>
          <w:i/>
          <w:iCs/>
          <w:noProof/>
          <w:sz w:val="20"/>
          <w:szCs w:val="24"/>
        </w:rPr>
        <w:t>Appl. Knowl. Manag.</w:t>
      </w:r>
      <w:r w:rsidRPr="0082356D">
        <w:rPr>
          <w:rFonts w:ascii="Times New Roman" w:hAnsi="Times New Roman" w:cs="Times New Roman"/>
          <w:noProof/>
          <w:sz w:val="20"/>
          <w:szCs w:val="24"/>
        </w:rPr>
        <w:t>, vol. 3, no. 3, pp. 17–26</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2015</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555429F6" w14:textId="09B0CD1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[7]</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Assembly of First Nations, “Chemical Fact Sheet (Hazard vs. Risk : What Is The Difference?),” </w:t>
      </w:r>
      <w:r w:rsidRPr="0082356D">
        <w:rPr>
          <w:rFonts w:ascii="Times New Roman" w:hAnsi="Times New Roman" w:cs="Times New Roman"/>
          <w:i/>
          <w:iCs/>
          <w:noProof/>
          <w:sz w:val="20"/>
          <w:szCs w:val="24"/>
        </w:rPr>
        <w:t>Hazard risk</w:t>
      </w:r>
      <w:r w:rsidRPr="0082356D">
        <w:rPr>
          <w:rFonts w:ascii="Times New Roman" w:hAnsi="Times New Roman" w:cs="Times New Roman"/>
          <w:noProof/>
          <w:sz w:val="20"/>
          <w:szCs w:val="24"/>
        </w:rPr>
        <w:t>, pp. 1–4, [Online]. Available: www.safefood.eu/SafeFood/media/SafeFoodLibrary/Documents/Education/safefood for life/NI/section1_1.pdf.</w:t>
      </w:r>
      <w:r w:rsidR="007F327F">
        <w:rPr>
          <w:rFonts w:ascii="Times New Roman" w:hAnsi="Times New Roman" w:cs="Times New Roman"/>
          <w:noProof/>
          <w:sz w:val="20"/>
          <w:szCs w:val="24"/>
        </w:rPr>
        <w:t xml:space="preserve"> (2010).</w:t>
      </w:r>
    </w:p>
    <w:p w14:paraId="18DAAF9E" w14:textId="51F235E5"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[8]</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S. Ramli, </w:t>
      </w:r>
      <w:r w:rsidRPr="0082356D">
        <w:rPr>
          <w:rFonts w:ascii="Times New Roman" w:hAnsi="Times New Roman" w:cs="Times New Roman"/>
          <w:i/>
          <w:iCs/>
          <w:noProof/>
          <w:sz w:val="20"/>
          <w:szCs w:val="24"/>
        </w:rPr>
        <w:t>Pedoman Praktis Manajemen Risiko dalam Perspektif K3 (OHS Risk Management)</w:t>
      </w:r>
      <w:r w:rsidRPr="0082356D">
        <w:rPr>
          <w:rFonts w:ascii="Times New Roman" w:hAnsi="Times New Roman" w:cs="Times New Roman"/>
          <w:noProof/>
          <w:sz w:val="20"/>
          <w:szCs w:val="24"/>
        </w:rPr>
        <w:t>, Cetakan pe. Jakarta: PT. Dian Rakyat</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2010</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188FED6F" w14:textId="193A11D8"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[9]</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V. Rollason, G. Fisk, and P. Haines, “Applying the ISO 31000 risk assessment framework to coastal zone management,” </w:t>
      </w:r>
      <w:r w:rsidRPr="0082356D">
        <w:rPr>
          <w:rFonts w:ascii="Times New Roman" w:hAnsi="Times New Roman" w:cs="Times New Roman"/>
          <w:i/>
          <w:iCs/>
          <w:noProof/>
          <w:sz w:val="20"/>
          <w:szCs w:val="24"/>
        </w:rPr>
        <w:t>NSW Coast. Conf.</w:t>
      </w:r>
      <w:r w:rsidRPr="0082356D">
        <w:rPr>
          <w:rFonts w:ascii="Times New Roman" w:hAnsi="Times New Roman" w:cs="Times New Roman"/>
          <w:noProof/>
          <w:sz w:val="20"/>
          <w:szCs w:val="24"/>
        </w:rPr>
        <w:t>, pp. 1–16</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2010</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6494752B" w14:textId="179DBE9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[10]</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K. W. Knight, “AS/NZS 4360:2004 The Australian &amp; New Zealand Standard on Risk Management,” in </w:t>
      </w:r>
      <w:r w:rsidRPr="0082356D">
        <w:rPr>
          <w:rFonts w:ascii="Times New Roman" w:hAnsi="Times New Roman" w:cs="Times New Roman"/>
          <w:i/>
          <w:iCs/>
          <w:noProof/>
          <w:sz w:val="20"/>
          <w:szCs w:val="24"/>
        </w:rPr>
        <w:t>Risk Management</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2004</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2E5FD527" w14:textId="3D5091E7"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[11]</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Safe Work Australia, “Construction Work: Code of Practice,” in </w:t>
      </w:r>
      <w:r w:rsidRPr="0082356D">
        <w:rPr>
          <w:rFonts w:ascii="Times New Roman" w:hAnsi="Times New Roman" w:cs="Times New Roman"/>
          <w:i/>
          <w:iCs/>
          <w:noProof/>
          <w:sz w:val="20"/>
          <w:szCs w:val="24"/>
        </w:rPr>
        <w:t>Quality</w:t>
      </w:r>
      <w:r w:rsidR="007F327F">
        <w:rPr>
          <w:rFonts w:ascii="Times New Roman" w:hAnsi="Times New Roman" w:cs="Times New Roman"/>
          <w:noProof/>
          <w:sz w:val="20"/>
          <w:szCs w:val="24"/>
        </w:rPr>
        <w:t xml:space="preserve">. </w:t>
      </w:r>
      <w:r w:rsidRPr="0082356D">
        <w:rPr>
          <w:rFonts w:ascii="Times New Roman" w:hAnsi="Times New Roman" w:cs="Times New Roman"/>
          <w:noProof/>
          <w:sz w:val="20"/>
          <w:szCs w:val="24"/>
        </w:rPr>
        <w:t>[Online]. Available: https://www.safeworkaustralia.gov.au/system/files/documents/1705/mcop-construction-work-v2.pdf.</w:t>
      </w:r>
      <w:r w:rsidR="007F327F">
        <w:rPr>
          <w:rFonts w:ascii="Times New Roman" w:hAnsi="Times New Roman" w:cs="Times New Roman"/>
          <w:noProof/>
          <w:sz w:val="20"/>
          <w:szCs w:val="24"/>
        </w:rPr>
        <w:t xml:space="preserve"> (2013).</w:t>
      </w:r>
    </w:p>
    <w:p w14:paraId="2D810D8A" w14:textId="6BD00D9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[12]</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Safe Work Australia, “Construction Work: Code of Practice,” in </w:t>
      </w:r>
      <w:r w:rsidRPr="0082356D">
        <w:rPr>
          <w:rFonts w:ascii="Times New Roman" w:hAnsi="Times New Roman" w:cs="Times New Roman"/>
          <w:i/>
          <w:iCs/>
          <w:noProof/>
          <w:sz w:val="20"/>
          <w:szCs w:val="24"/>
        </w:rPr>
        <w:t>Safety at Work</w:t>
      </w:r>
      <w:r w:rsidR="007F327F" w:rsidRPr="0082356D">
        <w:rPr>
          <w:rFonts w:ascii="Times New Roman" w:hAnsi="Times New Roman" w:cs="Times New Roman"/>
          <w:noProof/>
          <w:sz w:val="20"/>
          <w:szCs w:val="24"/>
        </w:rPr>
        <w:t xml:space="preserve"> </w:t>
      </w:r>
      <w:r w:rsidRPr="0082356D">
        <w:rPr>
          <w:rFonts w:ascii="Times New Roman" w:hAnsi="Times New Roman" w:cs="Times New Roman"/>
          <w:noProof/>
          <w:sz w:val="20"/>
          <w:szCs w:val="24"/>
        </w:rPr>
        <w:t>, no. July, pp. 10–10, doi: 10.1002/9781119959649.ch4.</w:t>
      </w:r>
      <w:r w:rsidR="007F327F">
        <w:rPr>
          <w:rFonts w:ascii="Times New Roman" w:hAnsi="Times New Roman" w:cs="Times New Roman"/>
          <w:noProof/>
          <w:sz w:val="20"/>
          <w:szCs w:val="24"/>
        </w:rPr>
        <w:t xml:space="preserve"> (2012).</w:t>
      </w:r>
    </w:p>
    <w:p w14:paraId="4AF12ED7" w14:textId="47309D76"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[13]</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A. Adekunle, G. . Asaolu, K. Adiji, and H. . Bamiduro, “Impacts of Electrical Hazards on Nigerian Construction Industries with a View to Provide Safety Measures-Case Study of Kaptron Technologies Impacts of Electrical Hazards on Nigerian Construction Industries with a View to Provide Safety Measures- Case Stud,” vol. Vol. 9 Num, no. May</w:t>
      </w:r>
      <w:r w:rsidR="007F327F">
        <w:rPr>
          <w:rFonts w:ascii="Times New Roman" w:hAnsi="Times New Roman" w:cs="Times New Roman"/>
          <w:noProof/>
          <w:sz w:val="20"/>
          <w:szCs w:val="24"/>
        </w:rPr>
        <w:t xml:space="preserve"> (</w:t>
      </w:r>
      <w:r w:rsidRPr="0082356D">
        <w:rPr>
          <w:rFonts w:ascii="Times New Roman" w:hAnsi="Times New Roman" w:cs="Times New Roman"/>
          <w:noProof/>
          <w:sz w:val="20"/>
          <w:szCs w:val="24"/>
        </w:rPr>
        <w:t>2019</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219EC16E" w14:textId="1651E9E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[14]</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D. Zhao, A. P. McCoy, B. M. Kleiner, and T. L. Smith-Jackson, “Control measures of electrical hazards: An analysis of construction industry,” </w:t>
      </w:r>
      <w:r w:rsidRPr="0082356D">
        <w:rPr>
          <w:rFonts w:ascii="Times New Roman" w:hAnsi="Times New Roman" w:cs="Times New Roman"/>
          <w:i/>
          <w:iCs/>
          <w:noProof/>
          <w:sz w:val="20"/>
          <w:szCs w:val="24"/>
        </w:rPr>
        <w:t>Saf. Sci.</w:t>
      </w:r>
      <w:r w:rsidRPr="0082356D">
        <w:rPr>
          <w:rFonts w:ascii="Times New Roman" w:hAnsi="Times New Roman" w:cs="Times New Roman"/>
          <w:noProof/>
          <w:sz w:val="20"/>
          <w:szCs w:val="24"/>
        </w:rPr>
        <w:t>, vol. 77, pp. 143–151 doi: 10.1016/j.ssci.2015.04.001.</w:t>
      </w:r>
      <w:r w:rsidR="007F327F">
        <w:rPr>
          <w:rFonts w:ascii="Times New Roman" w:hAnsi="Times New Roman" w:cs="Times New Roman"/>
          <w:noProof/>
          <w:sz w:val="20"/>
          <w:szCs w:val="24"/>
        </w:rPr>
        <w:t xml:space="preserve"> (2015).</w:t>
      </w:r>
    </w:p>
    <w:p w14:paraId="626F4BD6" w14:textId="582C4F5B"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[15]</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R. B. Campbell and D. A. Dini, “Occupational Injuries From Electrical Shock and Arc Flash Events,” Massachusets,. [Online]. Available: http://www.nfpa.org/research/fire-protection-</w:t>
      </w:r>
      <w:r w:rsidRPr="0082356D">
        <w:rPr>
          <w:rFonts w:ascii="Times New Roman" w:hAnsi="Times New Roman" w:cs="Times New Roman"/>
          <w:noProof/>
          <w:sz w:val="20"/>
          <w:szCs w:val="24"/>
        </w:rPr>
        <w:lastRenderedPageBreak/>
        <w:t>research-foundation/projects-reports-and-proceedings/electrical-safety/other/occupational-injuries-from-electrical-shock-and-arc-flash-events.</w:t>
      </w:r>
      <w:r w:rsidR="007F327F">
        <w:rPr>
          <w:rFonts w:ascii="Times New Roman" w:hAnsi="Times New Roman" w:cs="Times New Roman"/>
          <w:noProof/>
          <w:sz w:val="20"/>
          <w:szCs w:val="24"/>
        </w:rPr>
        <w:t xml:space="preserve"> (2015)</w:t>
      </w:r>
    </w:p>
    <w:p w14:paraId="62BD3764" w14:textId="6225AA14"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[16]</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W. et Steven, “6.1 Introduction 16.2 The scope of construction,” in </w:t>
      </w:r>
      <w:r w:rsidRPr="0082356D">
        <w:rPr>
          <w:rFonts w:ascii="Times New Roman" w:hAnsi="Times New Roman" w:cs="Times New Roman"/>
          <w:i/>
          <w:iCs/>
          <w:noProof/>
          <w:sz w:val="20"/>
          <w:szCs w:val="24"/>
        </w:rPr>
        <w:t>Safety And The Risk Of Construction</w:t>
      </w:r>
      <w:r w:rsidRPr="0082356D">
        <w:rPr>
          <w:rFonts w:ascii="Times New Roman" w:hAnsi="Times New Roman" w:cs="Times New Roman"/>
          <w:noProof/>
          <w:sz w:val="20"/>
          <w:szCs w:val="24"/>
        </w:rPr>
        <w:t xml:space="preserve"> pp. 278–306.</w:t>
      </w:r>
      <w:r w:rsidR="007F327F">
        <w:rPr>
          <w:rFonts w:ascii="Times New Roman" w:hAnsi="Times New Roman" w:cs="Times New Roman"/>
          <w:noProof/>
          <w:sz w:val="20"/>
          <w:szCs w:val="24"/>
        </w:rPr>
        <w:t xml:space="preserve"> (2018).</w:t>
      </w:r>
    </w:p>
    <w:p w14:paraId="1002F1B0" w14:textId="668EE24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[17]</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A. S. Tavares, L. W. N. d. Albuquerque, J. C. da Silva, C. B. Souza Júnior, C. Gálvez, and M. Soares, “Work at Height: Neglect or Improvisation in Civil Construction in Brazil and Uruguay?,” </w:t>
      </w:r>
      <w:r w:rsidRPr="0082356D">
        <w:rPr>
          <w:rFonts w:ascii="Times New Roman" w:hAnsi="Times New Roman" w:cs="Times New Roman"/>
          <w:i/>
          <w:iCs/>
          <w:noProof/>
          <w:sz w:val="20"/>
          <w:szCs w:val="24"/>
        </w:rPr>
        <w:t>Procedia Manuf.</w:t>
      </w:r>
      <w:r w:rsidRPr="0082356D">
        <w:rPr>
          <w:rFonts w:ascii="Times New Roman" w:hAnsi="Times New Roman" w:cs="Times New Roman"/>
          <w:noProof/>
          <w:sz w:val="20"/>
          <w:szCs w:val="24"/>
        </w:rPr>
        <w:t>, vol. 3, no. Ahfe, pp. 6109–6115, doi: 10.1016/j.promfg.2015.07.763.</w:t>
      </w:r>
      <w:r w:rsidR="007F327F">
        <w:rPr>
          <w:rFonts w:ascii="Times New Roman" w:hAnsi="Times New Roman" w:cs="Times New Roman"/>
          <w:noProof/>
          <w:sz w:val="20"/>
          <w:szCs w:val="24"/>
        </w:rPr>
        <w:t xml:space="preserve"> (2015).</w:t>
      </w:r>
    </w:p>
    <w:p w14:paraId="5BFEB82A" w14:textId="684CB401"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[18]</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Health and Safety Executive, “Wood Dust: Controlling the risks,” </w:t>
      </w:r>
      <w:r w:rsidRPr="0082356D">
        <w:rPr>
          <w:rFonts w:ascii="Times New Roman" w:hAnsi="Times New Roman" w:cs="Times New Roman"/>
          <w:i/>
          <w:iCs/>
          <w:noProof/>
          <w:sz w:val="20"/>
          <w:szCs w:val="24"/>
        </w:rPr>
        <w:t>Health and Safety Executive</w:t>
      </w:r>
      <w:r w:rsidRPr="0082356D">
        <w:rPr>
          <w:rFonts w:ascii="Times New Roman" w:hAnsi="Times New Roman" w:cs="Times New Roman"/>
          <w:noProof/>
          <w:sz w:val="20"/>
          <w:szCs w:val="24"/>
        </w:rPr>
        <w:t>, https://www.hse.gov.uk/pubns/wis23.pdf.</w:t>
      </w:r>
      <w:r w:rsidR="007F327F">
        <w:rPr>
          <w:rFonts w:ascii="Times New Roman" w:hAnsi="Times New Roman" w:cs="Times New Roman"/>
          <w:noProof/>
          <w:sz w:val="20"/>
          <w:szCs w:val="24"/>
        </w:rPr>
        <w:t xml:space="preserve"> (2012).</w:t>
      </w:r>
    </w:p>
    <w:p w14:paraId="55EC0B2F" w14:textId="29E792EF"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[19]</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E. R. Kohlman-Rabbani, A. Shapira, A. R. B. Martins, and B. Barkokébas Jr., “Characterization and Evaluation of Dust on Building Construction Sites in Brazil,” </w:t>
      </w:r>
      <w:r w:rsidRPr="0082356D">
        <w:rPr>
          <w:rFonts w:ascii="Times New Roman" w:hAnsi="Times New Roman" w:cs="Times New Roman"/>
          <w:i/>
          <w:iCs/>
          <w:noProof/>
          <w:sz w:val="20"/>
          <w:szCs w:val="24"/>
        </w:rPr>
        <w:t>Open Occup. Heal. Saf. J.</w:t>
      </w:r>
      <w:r w:rsidRPr="0082356D">
        <w:rPr>
          <w:rFonts w:ascii="Times New Roman" w:hAnsi="Times New Roman" w:cs="Times New Roman"/>
          <w:noProof/>
          <w:sz w:val="20"/>
          <w:szCs w:val="24"/>
        </w:rPr>
        <w:t>, vol. 5, no. 1, pp. 1–8 doi: 10.2174/1876216601405010001.</w:t>
      </w:r>
      <w:r w:rsidR="007F327F">
        <w:rPr>
          <w:rFonts w:ascii="Times New Roman" w:hAnsi="Times New Roman" w:cs="Times New Roman"/>
          <w:noProof/>
          <w:sz w:val="20"/>
          <w:szCs w:val="24"/>
        </w:rPr>
        <w:t xml:space="preserve"> (2014).</w:t>
      </w:r>
    </w:p>
    <w:p w14:paraId="5B75E170" w14:textId="50B912A3"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[20]</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P. Filippin, S. Reed, and M. Cross, “A study of The Exposure to Wood Dust and Potential Impact on Lung Function,” </w:t>
      </w:r>
      <w:r w:rsidRPr="0082356D">
        <w:rPr>
          <w:rFonts w:ascii="Times New Roman" w:hAnsi="Times New Roman" w:cs="Times New Roman"/>
          <w:i/>
          <w:iCs/>
          <w:noProof/>
          <w:sz w:val="20"/>
          <w:szCs w:val="24"/>
        </w:rPr>
        <w:t>J. Heal. Saf. Environ.</w:t>
      </w:r>
      <w:r w:rsidRPr="0082356D">
        <w:rPr>
          <w:rFonts w:ascii="Times New Roman" w:hAnsi="Times New Roman" w:cs="Times New Roman"/>
          <w:noProof/>
          <w:sz w:val="20"/>
          <w:szCs w:val="24"/>
        </w:rPr>
        <w:t>, vol. 32, no. 1</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2016</w:t>
      </w:r>
      <w:r w:rsidR="007F327F">
        <w:rPr>
          <w:rFonts w:ascii="Times New Roman" w:hAnsi="Times New Roman" w:cs="Times New Roman"/>
          <w:noProof/>
          <w:sz w:val="20"/>
          <w:szCs w:val="24"/>
        </w:rPr>
        <w:t>)</w:t>
      </w:r>
      <w:r w:rsidRPr="0082356D">
        <w:rPr>
          <w:rFonts w:ascii="Times New Roman" w:hAnsi="Times New Roman" w:cs="Times New Roman"/>
          <w:noProof/>
          <w:sz w:val="20"/>
          <w:szCs w:val="24"/>
        </w:rPr>
        <w:t>.</w:t>
      </w:r>
    </w:p>
    <w:p w14:paraId="54567DF2" w14:textId="0C9D1F7D"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[21]</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C. Beaudry and M. Gérin, “Construction Workers’ Exposure to Crystalline Silica : Literature Review and Analysis,” Montreal, [Online]. Available: https://www.irsst.qc.ca/media/documents/PubIRSST/R-771.pdf.</w:t>
      </w:r>
      <w:r w:rsidR="007F327F">
        <w:rPr>
          <w:rFonts w:ascii="Times New Roman" w:hAnsi="Times New Roman" w:cs="Times New Roman"/>
          <w:noProof/>
          <w:sz w:val="20"/>
          <w:szCs w:val="24"/>
        </w:rPr>
        <w:t xml:space="preserve"> (2013).</w:t>
      </w:r>
    </w:p>
    <w:p w14:paraId="152A9B36" w14:textId="095F6710" w:rsidR="0082356D" w:rsidRPr="0082356D" w:rsidRDefault="0082356D" w:rsidP="00AF15CC">
      <w:pPr>
        <w:widowControl w:val="0"/>
        <w:autoSpaceDE w:val="0"/>
        <w:autoSpaceDN w:val="0"/>
        <w:adjustRightInd w:val="0"/>
        <w:spacing w:before="160" w:line="259" w:lineRule="auto"/>
        <w:rPr>
          <w:rFonts w:ascii="Times New Roman" w:hAnsi="Times New Roman" w:cs="Times New Roman"/>
          <w:noProof/>
          <w:sz w:val="20"/>
          <w:szCs w:val="24"/>
        </w:rPr>
      </w:pPr>
      <w:r w:rsidRPr="0082356D">
        <w:rPr>
          <w:rFonts w:ascii="Times New Roman" w:hAnsi="Times New Roman" w:cs="Times New Roman"/>
          <w:noProof/>
          <w:sz w:val="20"/>
          <w:szCs w:val="24"/>
        </w:rPr>
        <w:t>[22]</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Workplace Health and Safety Queensland, “Managing respirable crystalline silica dust exposure in the construction industry,” </w:t>
      </w:r>
      <w:r w:rsidRPr="0082356D">
        <w:rPr>
          <w:rFonts w:ascii="Times New Roman" w:hAnsi="Times New Roman" w:cs="Times New Roman"/>
          <w:i/>
          <w:iCs/>
          <w:noProof/>
          <w:sz w:val="20"/>
          <w:szCs w:val="24"/>
        </w:rPr>
        <w:t>Workplace Health and Safety Queensland</w:t>
      </w:r>
      <w:r w:rsidRPr="0082356D">
        <w:rPr>
          <w:rFonts w:ascii="Times New Roman" w:hAnsi="Times New Roman" w:cs="Times New Roman"/>
          <w:noProof/>
          <w:sz w:val="20"/>
          <w:szCs w:val="24"/>
        </w:rPr>
        <w:t>. https://www.worksafe.qld.gov.au/__data/assets/pdf_file/0009/186489/managing-respirable-crystalline-silica-dust-exposure-in-the-construction-industry-employer.pdf</w:t>
      </w:r>
      <w:r w:rsidR="007F327F">
        <w:rPr>
          <w:rFonts w:ascii="Times New Roman" w:hAnsi="Times New Roman" w:cs="Times New Roman"/>
          <w:noProof/>
          <w:sz w:val="20"/>
          <w:szCs w:val="24"/>
        </w:rPr>
        <w:t>. (2019).</w:t>
      </w:r>
    </w:p>
    <w:p w14:paraId="1E91287B" w14:textId="59F2712A" w:rsidR="0082356D" w:rsidRPr="0082356D" w:rsidRDefault="0082356D" w:rsidP="00AF15CC">
      <w:pPr>
        <w:widowControl w:val="0"/>
        <w:autoSpaceDE w:val="0"/>
        <w:autoSpaceDN w:val="0"/>
        <w:adjustRightInd w:val="0"/>
        <w:spacing w:before="160"/>
        <w:rPr>
          <w:rFonts w:ascii="Times New Roman" w:hAnsi="Times New Roman" w:cs="Times New Roman"/>
          <w:noProof/>
          <w:sz w:val="20"/>
        </w:rPr>
      </w:pPr>
      <w:r w:rsidRPr="0082356D">
        <w:rPr>
          <w:rFonts w:ascii="Times New Roman" w:hAnsi="Times New Roman" w:cs="Times New Roman"/>
          <w:noProof/>
          <w:sz w:val="20"/>
          <w:szCs w:val="24"/>
        </w:rPr>
        <w:t>[23]</w:t>
      </w:r>
      <w:r w:rsidR="005B6289">
        <w:rPr>
          <w:rFonts w:ascii="Times New Roman" w:hAnsi="Times New Roman" w:cs="Times New Roman"/>
          <w:noProof/>
          <w:sz w:val="20"/>
          <w:szCs w:val="24"/>
        </w:rPr>
        <w:t xml:space="preserve">  </w:t>
      </w:r>
      <w:r w:rsidRPr="0082356D">
        <w:rPr>
          <w:rFonts w:ascii="Times New Roman" w:hAnsi="Times New Roman" w:cs="Times New Roman"/>
          <w:noProof/>
          <w:sz w:val="20"/>
          <w:szCs w:val="24"/>
        </w:rPr>
        <w:t xml:space="preserve">L. Sihombing, “Dampak Covid Covid-19 pada Industri Konstruksi dan Tantangannya Pasca COVID -19 di Indonesia : Tinjauan dari Sisi Manajemen Keuangan Proyek, Proyek, Program dan Portofolio,” in </w:t>
      </w:r>
      <w:r w:rsidRPr="0082356D">
        <w:rPr>
          <w:rFonts w:ascii="Times New Roman" w:hAnsi="Times New Roman" w:cs="Times New Roman"/>
          <w:i/>
          <w:iCs/>
          <w:noProof/>
          <w:sz w:val="20"/>
          <w:szCs w:val="24"/>
        </w:rPr>
        <w:t>Seminar IAMPI dan IPMA-Indonesia 2020</w:t>
      </w:r>
      <w:r w:rsidR="007F327F">
        <w:rPr>
          <w:rFonts w:ascii="Times New Roman" w:hAnsi="Times New Roman" w:cs="Times New Roman"/>
          <w:noProof/>
          <w:sz w:val="20"/>
          <w:szCs w:val="24"/>
        </w:rPr>
        <w:t>. (</w:t>
      </w:r>
      <w:r w:rsidRPr="0082356D">
        <w:rPr>
          <w:rFonts w:ascii="Times New Roman" w:hAnsi="Times New Roman" w:cs="Times New Roman"/>
          <w:noProof/>
          <w:sz w:val="20"/>
          <w:szCs w:val="24"/>
        </w:rPr>
        <w:t>2020</w:t>
      </w:r>
      <w:r w:rsidR="007F327F">
        <w:rPr>
          <w:rFonts w:ascii="Times New Roman" w:hAnsi="Times New Roman" w:cs="Times New Roman"/>
          <w:noProof/>
          <w:sz w:val="20"/>
          <w:szCs w:val="24"/>
        </w:rPr>
        <w:t>).</w:t>
      </w:r>
    </w:p>
    <w:p w14:paraId="56709520" w14:textId="075D2CD3" w:rsidR="00E2643E" w:rsidRPr="00E2643E" w:rsidRDefault="00F060CC" w:rsidP="00AF15CC">
      <w:pPr>
        <w:widowControl w:val="0"/>
        <w:autoSpaceDE w:val="0"/>
        <w:autoSpaceDN w:val="0"/>
        <w:adjustRightInd w:val="0"/>
        <w:spacing w:before="160" w:line="259" w:lineRule="auto"/>
        <w:rPr>
          <w:rFonts w:ascii="Times New Roman" w:hAnsi="Times New Roman" w:cs="Times New Roman"/>
          <w:sz w:val="16"/>
        </w:rPr>
      </w:pPr>
      <w:r w:rsidRPr="0005437E">
        <w:rPr>
          <w:rFonts w:ascii="Times New Roman" w:hAnsi="Times New Roman" w:cs="Times New Roman"/>
          <w:b/>
          <w:sz w:val="20"/>
          <w:szCs w:val="20"/>
        </w:rPr>
        <w:fldChar w:fldCharType="end"/>
      </w:r>
    </w:p>
    <w:sectPr w:rsidR="00E2643E" w:rsidRPr="00E2643E" w:rsidSect="008C4FC0">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8F16" w14:textId="77777777" w:rsidR="00F15A26" w:rsidRDefault="00F15A26" w:rsidP="00EE08F3">
      <w:r>
        <w:separator/>
      </w:r>
    </w:p>
  </w:endnote>
  <w:endnote w:type="continuationSeparator" w:id="0">
    <w:p w14:paraId="67A7BDA2" w14:textId="77777777" w:rsidR="00F15A26" w:rsidRDefault="00F15A26" w:rsidP="00E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662981"/>
      <w:docPartObj>
        <w:docPartGallery w:val="Page Numbers (Bottom of Page)"/>
        <w:docPartUnique/>
      </w:docPartObj>
    </w:sdtPr>
    <w:sdtEndPr>
      <w:rPr>
        <w:rFonts w:ascii="Times New Roman" w:hAnsi="Times New Roman" w:cs="Times New Roman"/>
        <w:noProof/>
        <w:sz w:val="24"/>
      </w:rPr>
    </w:sdtEndPr>
    <w:sdtContent>
      <w:p w14:paraId="3A37565F" w14:textId="77777777" w:rsidR="000863F8" w:rsidRPr="00EE08F3" w:rsidRDefault="000863F8">
        <w:pPr>
          <w:pStyle w:val="Footer"/>
          <w:jc w:val="right"/>
          <w:rPr>
            <w:rFonts w:ascii="Times New Roman" w:hAnsi="Times New Roman" w:cs="Times New Roman"/>
            <w:sz w:val="24"/>
          </w:rPr>
        </w:pPr>
        <w:r w:rsidRPr="00EE08F3">
          <w:rPr>
            <w:rFonts w:ascii="Times New Roman" w:hAnsi="Times New Roman" w:cs="Times New Roman"/>
            <w:sz w:val="24"/>
          </w:rPr>
          <w:fldChar w:fldCharType="begin"/>
        </w:r>
        <w:r w:rsidRPr="00EE08F3">
          <w:rPr>
            <w:rFonts w:ascii="Times New Roman" w:hAnsi="Times New Roman" w:cs="Times New Roman"/>
            <w:sz w:val="24"/>
          </w:rPr>
          <w:instrText xml:space="preserve"> PAGE   \* MERGEFORMAT </w:instrText>
        </w:r>
        <w:r w:rsidRPr="00EE08F3">
          <w:rPr>
            <w:rFonts w:ascii="Times New Roman" w:hAnsi="Times New Roman" w:cs="Times New Roman"/>
            <w:sz w:val="24"/>
          </w:rPr>
          <w:fldChar w:fldCharType="separate"/>
        </w:r>
        <w:r>
          <w:rPr>
            <w:rFonts w:ascii="Times New Roman" w:hAnsi="Times New Roman" w:cs="Times New Roman"/>
            <w:noProof/>
            <w:sz w:val="24"/>
          </w:rPr>
          <w:t>10</w:t>
        </w:r>
        <w:r w:rsidRPr="00EE08F3">
          <w:rPr>
            <w:rFonts w:ascii="Times New Roman" w:hAnsi="Times New Roman" w:cs="Times New Roman"/>
            <w:noProof/>
            <w:sz w:val="24"/>
          </w:rPr>
          <w:fldChar w:fldCharType="end"/>
        </w:r>
      </w:p>
    </w:sdtContent>
  </w:sdt>
  <w:p w14:paraId="77F9595E" w14:textId="77777777" w:rsidR="000863F8" w:rsidRDefault="0008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D33B" w14:textId="77777777" w:rsidR="00F15A26" w:rsidRDefault="00F15A26" w:rsidP="00EE08F3">
      <w:r>
        <w:separator/>
      </w:r>
    </w:p>
  </w:footnote>
  <w:footnote w:type="continuationSeparator" w:id="0">
    <w:p w14:paraId="0132EADB" w14:textId="77777777" w:rsidR="00F15A26" w:rsidRDefault="00F15A26" w:rsidP="00EE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602A"/>
    <w:multiLevelType w:val="hybridMultilevel"/>
    <w:tmpl w:val="AF6EBF1C"/>
    <w:lvl w:ilvl="0" w:tplc="16E23B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07B"/>
    <w:multiLevelType w:val="hybridMultilevel"/>
    <w:tmpl w:val="43C42612"/>
    <w:lvl w:ilvl="0" w:tplc="FB00CE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0634FD4"/>
    <w:multiLevelType w:val="hybridMultilevel"/>
    <w:tmpl w:val="6F44E5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23F3DA0"/>
    <w:multiLevelType w:val="hybridMultilevel"/>
    <w:tmpl w:val="B46AFDE4"/>
    <w:lvl w:ilvl="0" w:tplc="A01259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5C1444E"/>
    <w:multiLevelType w:val="hybridMultilevel"/>
    <w:tmpl w:val="454CDB5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76F3A47"/>
    <w:multiLevelType w:val="hybridMultilevel"/>
    <w:tmpl w:val="96744B6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19756163"/>
    <w:multiLevelType w:val="hybridMultilevel"/>
    <w:tmpl w:val="222087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5313E4"/>
    <w:multiLevelType w:val="hybridMultilevel"/>
    <w:tmpl w:val="6F546654"/>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1A9E602A"/>
    <w:multiLevelType w:val="hybridMultilevel"/>
    <w:tmpl w:val="96744B6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1B485B0F"/>
    <w:multiLevelType w:val="hybridMultilevel"/>
    <w:tmpl w:val="3634F440"/>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15:restartNumberingAfterBreak="0">
    <w:nsid w:val="1DB72515"/>
    <w:multiLevelType w:val="hybridMultilevel"/>
    <w:tmpl w:val="DCF8B5AC"/>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15:restartNumberingAfterBreak="0">
    <w:nsid w:val="1FFE1BD0"/>
    <w:multiLevelType w:val="hybridMultilevel"/>
    <w:tmpl w:val="7E946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A2FB6"/>
    <w:multiLevelType w:val="hybridMultilevel"/>
    <w:tmpl w:val="09CAFB0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4737EF3"/>
    <w:multiLevelType w:val="hybridMultilevel"/>
    <w:tmpl w:val="264A69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74318A"/>
    <w:multiLevelType w:val="hybridMultilevel"/>
    <w:tmpl w:val="5BFE80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B84858"/>
    <w:multiLevelType w:val="hybridMultilevel"/>
    <w:tmpl w:val="E622275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3F0B4637"/>
    <w:multiLevelType w:val="hybridMultilevel"/>
    <w:tmpl w:val="99584C42"/>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7" w15:restartNumberingAfterBreak="0">
    <w:nsid w:val="437A516C"/>
    <w:multiLevelType w:val="hybridMultilevel"/>
    <w:tmpl w:val="E146E40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15:restartNumberingAfterBreak="0">
    <w:nsid w:val="466D13C7"/>
    <w:multiLevelType w:val="hybridMultilevel"/>
    <w:tmpl w:val="8A4C0EBA"/>
    <w:lvl w:ilvl="0" w:tplc="36AE129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C9116EE"/>
    <w:multiLevelType w:val="hybridMultilevel"/>
    <w:tmpl w:val="3BD845C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4ED2163C"/>
    <w:multiLevelType w:val="hybridMultilevel"/>
    <w:tmpl w:val="C548F63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1" w15:restartNumberingAfterBreak="0">
    <w:nsid w:val="54A74E4F"/>
    <w:multiLevelType w:val="hybridMultilevel"/>
    <w:tmpl w:val="8E04D3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6990552"/>
    <w:multiLevelType w:val="hybridMultilevel"/>
    <w:tmpl w:val="0BC62BA2"/>
    <w:lvl w:ilvl="0" w:tplc="3924841C">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3" w15:restartNumberingAfterBreak="0">
    <w:nsid w:val="58C41C17"/>
    <w:multiLevelType w:val="hybridMultilevel"/>
    <w:tmpl w:val="DC36C3FC"/>
    <w:lvl w:ilvl="0" w:tplc="4624260E">
      <w:start w:val="1"/>
      <w:numFmt w:val="lowerLetter"/>
      <w:lvlText w:val="%1."/>
      <w:lvlJc w:val="left"/>
      <w:pPr>
        <w:ind w:left="502"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403C7C"/>
    <w:multiLevelType w:val="hybridMultilevel"/>
    <w:tmpl w:val="8E04D3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B62F70"/>
    <w:multiLevelType w:val="hybridMultilevel"/>
    <w:tmpl w:val="7D4657E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6" w15:restartNumberingAfterBreak="0">
    <w:nsid w:val="60026A03"/>
    <w:multiLevelType w:val="hybridMultilevel"/>
    <w:tmpl w:val="3634F440"/>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15:restartNumberingAfterBreak="0">
    <w:nsid w:val="63201445"/>
    <w:multiLevelType w:val="hybridMultilevel"/>
    <w:tmpl w:val="9D22941A"/>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15:restartNumberingAfterBreak="0">
    <w:nsid w:val="67394718"/>
    <w:multiLevelType w:val="hybridMultilevel"/>
    <w:tmpl w:val="4AF60C22"/>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9" w15:restartNumberingAfterBreak="0">
    <w:nsid w:val="6A2309FB"/>
    <w:multiLevelType w:val="hybridMultilevel"/>
    <w:tmpl w:val="0ECC085A"/>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B4916C3"/>
    <w:multiLevelType w:val="hybridMultilevel"/>
    <w:tmpl w:val="0DE0C9A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103F99"/>
    <w:multiLevelType w:val="hybridMultilevel"/>
    <w:tmpl w:val="C1F2018C"/>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71187342"/>
    <w:multiLevelType w:val="hybridMultilevel"/>
    <w:tmpl w:val="3BD845C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abstractNumId w:val="29"/>
  </w:num>
  <w:num w:numId="2">
    <w:abstractNumId w:val="3"/>
  </w:num>
  <w:num w:numId="3">
    <w:abstractNumId w:val="0"/>
  </w:num>
  <w:num w:numId="4">
    <w:abstractNumId w:val="1"/>
  </w:num>
  <w:num w:numId="5">
    <w:abstractNumId w:val="11"/>
  </w:num>
  <w:num w:numId="6">
    <w:abstractNumId w:val="23"/>
  </w:num>
  <w:num w:numId="7">
    <w:abstractNumId w:val="25"/>
  </w:num>
  <w:num w:numId="8">
    <w:abstractNumId w:val="17"/>
  </w:num>
  <w:num w:numId="9">
    <w:abstractNumId w:val="15"/>
  </w:num>
  <w:num w:numId="10">
    <w:abstractNumId w:val="27"/>
  </w:num>
  <w:num w:numId="11">
    <w:abstractNumId w:val="31"/>
  </w:num>
  <w:num w:numId="12">
    <w:abstractNumId w:val="24"/>
  </w:num>
  <w:num w:numId="13">
    <w:abstractNumId w:val="10"/>
  </w:num>
  <w:num w:numId="14">
    <w:abstractNumId w:val="9"/>
  </w:num>
  <w:num w:numId="15">
    <w:abstractNumId w:val="22"/>
  </w:num>
  <w:num w:numId="16">
    <w:abstractNumId w:val="5"/>
  </w:num>
  <w:num w:numId="17">
    <w:abstractNumId w:val="8"/>
  </w:num>
  <w:num w:numId="18">
    <w:abstractNumId w:val="30"/>
  </w:num>
  <w:num w:numId="19">
    <w:abstractNumId w:val="28"/>
  </w:num>
  <w:num w:numId="20">
    <w:abstractNumId w:val="4"/>
  </w:num>
  <w:num w:numId="21">
    <w:abstractNumId w:val="19"/>
  </w:num>
  <w:num w:numId="22">
    <w:abstractNumId w:val="32"/>
  </w:num>
  <w:num w:numId="23">
    <w:abstractNumId w:val="21"/>
  </w:num>
  <w:num w:numId="24">
    <w:abstractNumId w:val="13"/>
  </w:num>
  <w:num w:numId="25">
    <w:abstractNumId w:val="6"/>
  </w:num>
  <w:num w:numId="26">
    <w:abstractNumId w:val="16"/>
  </w:num>
  <w:num w:numId="27">
    <w:abstractNumId w:val="20"/>
  </w:num>
  <w:num w:numId="28">
    <w:abstractNumId w:val="18"/>
  </w:num>
  <w:num w:numId="29">
    <w:abstractNumId w:val="26"/>
  </w:num>
  <w:num w:numId="30">
    <w:abstractNumId w:val="7"/>
  </w:num>
  <w:num w:numId="31">
    <w:abstractNumId w:val="12"/>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31"/>
    <w:rsid w:val="00033ACC"/>
    <w:rsid w:val="0005437E"/>
    <w:rsid w:val="00071C5D"/>
    <w:rsid w:val="0008103E"/>
    <w:rsid w:val="000863F8"/>
    <w:rsid w:val="001209DA"/>
    <w:rsid w:val="00122909"/>
    <w:rsid w:val="00132FA9"/>
    <w:rsid w:val="001375F4"/>
    <w:rsid w:val="00144993"/>
    <w:rsid w:val="00150B4E"/>
    <w:rsid w:val="001554E8"/>
    <w:rsid w:val="00167B84"/>
    <w:rsid w:val="00175D44"/>
    <w:rsid w:val="001864B6"/>
    <w:rsid w:val="001C3CF4"/>
    <w:rsid w:val="0022785B"/>
    <w:rsid w:val="00235B33"/>
    <w:rsid w:val="0026268B"/>
    <w:rsid w:val="002832DB"/>
    <w:rsid w:val="00286B69"/>
    <w:rsid w:val="00291E29"/>
    <w:rsid w:val="002951F2"/>
    <w:rsid w:val="002970D7"/>
    <w:rsid w:val="002A0851"/>
    <w:rsid w:val="002B528A"/>
    <w:rsid w:val="002C26AF"/>
    <w:rsid w:val="002C5B8B"/>
    <w:rsid w:val="002D1E3A"/>
    <w:rsid w:val="002F0811"/>
    <w:rsid w:val="00321117"/>
    <w:rsid w:val="00330C88"/>
    <w:rsid w:val="003568A2"/>
    <w:rsid w:val="003A2A69"/>
    <w:rsid w:val="003B10A8"/>
    <w:rsid w:val="003C42AF"/>
    <w:rsid w:val="003D2017"/>
    <w:rsid w:val="003E7639"/>
    <w:rsid w:val="00403CB9"/>
    <w:rsid w:val="00421A59"/>
    <w:rsid w:val="00426488"/>
    <w:rsid w:val="004753F9"/>
    <w:rsid w:val="0048736E"/>
    <w:rsid w:val="004927B7"/>
    <w:rsid w:val="00496745"/>
    <w:rsid w:val="004C3D63"/>
    <w:rsid w:val="004F0014"/>
    <w:rsid w:val="00500EE1"/>
    <w:rsid w:val="00541A8E"/>
    <w:rsid w:val="00550809"/>
    <w:rsid w:val="005553AC"/>
    <w:rsid w:val="00571A78"/>
    <w:rsid w:val="00582F40"/>
    <w:rsid w:val="005A6C22"/>
    <w:rsid w:val="005B25F9"/>
    <w:rsid w:val="005B6289"/>
    <w:rsid w:val="005C0C60"/>
    <w:rsid w:val="005C202B"/>
    <w:rsid w:val="005C3C0F"/>
    <w:rsid w:val="005F2410"/>
    <w:rsid w:val="005F34EB"/>
    <w:rsid w:val="00613850"/>
    <w:rsid w:val="00621BF5"/>
    <w:rsid w:val="006276A0"/>
    <w:rsid w:val="00637924"/>
    <w:rsid w:val="00644410"/>
    <w:rsid w:val="00646529"/>
    <w:rsid w:val="00652FC4"/>
    <w:rsid w:val="006565B8"/>
    <w:rsid w:val="00674186"/>
    <w:rsid w:val="00677A29"/>
    <w:rsid w:val="00682FD7"/>
    <w:rsid w:val="006D19B3"/>
    <w:rsid w:val="006F4BFB"/>
    <w:rsid w:val="00706EEB"/>
    <w:rsid w:val="007274D9"/>
    <w:rsid w:val="00733EDF"/>
    <w:rsid w:val="007516B9"/>
    <w:rsid w:val="00767A65"/>
    <w:rsid w:val="00781030"/>
    <w:rsid w:val="007A3E21"/>
    <w:rsid w:val="007B30DC"/>
    <w:rsid w:val="007B566C"/>
    <w:rsid w:val="007C101C"/>
    <w:rsid w:val="007F1FA0"/>
    <w:rsid w:val="007F327F"/>
    <w:rsid w:val="008157B2"/>
    <w:rsid w:val="0082356D"/>
    <w:rsid w:val="00832E12"/>
    <w:rsid w:val="0083607A"/>
    <w:rsid w:val="008364B9"/>
    <w:rsid w:val="0083662C"/>
    <w:rsid w:val="00850031"/>
    <w:rsid w:val="0088213E"/>
    <w:rsid w:val="008929EA"/>
    <w:rsid w:val="008A5A7A"/>
    <w:rsid w:val="008C4FC0"/>
    <w:rsid w:val="008E501E"/>
    <w:rsid w:val="009000DF"/>
    <w:rsid w:val="009026C5"/>
    <w:rsid w:val="00906951"/>
    <w:rsid w:val="00923D35"/>
    <w:rsid w:val="00970778"/>
    <w:rsid w:val="0097510E"/>
    <w:rsid w:val="00975FF5"/>
    <w:rsid w:val="00991DD9"/>
    <w:rsid w:val="00995963"/>
    <w:rsid w:val="009A2302"/>
    <w:rsid w:val="009A7835"/>
    <w:rsid w:val="009B1AB7"/>
    <w:rsid w:val="00A12788"/>
    <w:rsid w:val="00A32923"/>
    <w:rsid w:val="00A352F5"/>
    <w:rsid w:val="00A6085F"/>
    <w:rsid w:val="00A76554"/>
    <w:rsid w:val="00A77BB0"/>
    <w:rsid w:val="00A800F0"/>
    <w:rsid w:val="00A908AA"/>
    <w:rsid w:val="00A938DE"/>
    <w:rsid w:val="00AA3394"/>
    <w:rsid w:val="00AB1B1F"/>
    <w:rsid w:val="00AB5BCB"/>
    <w:rsid w:val="00AF15CC"/>
    <w:rsid w:val="00B21499"/>
    <w:rsid w:val="00B302AC"/>
    <w:rsid w:val="00B40C1E"/>
    <w:rsid w:val="00B64231"/>
    <w:rsid w:val="00B8036E"/>
    <w:rsid w:val="00BB04C6"/>
    <w:rsid w:val="00BB4E0D"/>
    <w:rsid w:val="00BB6C5B"/>
    <w:rsid w:val="00BC5862"/>
    <w:rsid w:val="00C0309E"/>
    <w:rsid w:val="00C30F86"/>
    <w:rsid w:val="00C32C16"/>
    <w:rsid w:val="00C47A31"/>
    <w:rsid w:val="00C66F7F"/>
    <w:rsid w:val="00C8247B"/>
    <w:rsid w:val="00C840A9"/>
    <w:rsid w:val="00CA1257"/>
    <w:rsid w:val="00CC44CB"/>
    <w:rsid w:val="00CC51E7"/>
    <w:rsid w:val="00CC609A"/>
    <w:rsid w:val="00CC7E15"/>
    <w:rsid w:val="00CD0467"/>
    <w:rsid w:val="00CD4B0C"/>
    <w:rsid w:val="00CE15BF"/>
    <w:rsid w:val="00CF5E6A"/>
    <w:rsid w:val="00D630D7"/>
    <w:rsid w:val="00DA13F2"/>
    <w:rsid w:val="00DA37A6"/>
    <w:rsid w:val="00DA731C"/>
    <w:rsid w:val="00DD0221"/>
    <w:rsid w:val="00DD68E1"/>
    <w:rsid w:val="00DF5ED2"/>
    <w:rsid w:val="00E03771"/>
    <w:rsid w:val="00E06580"/>
    <w:rsid w:val="00E159CA"/>
    <w:rsid w:val="00E2643E"/>
    <w:rsid w:val="00E31574"/>
    <w:rsid w:val="00E50067"/>
    <w:rsid w:val="00E56EC3"/>
    <w:rsid w:val="00E5741A"/>
    <w:rsid w:val="00E75214"/>
    <w:rsid w:val="00E753F9"/>
    <w:rsid w:val="00EA2263"/>
    <w:rsid w:val="00EB092C"/>
    <w:rsid w:val="00EB418C"/>
    <w:rsid w:val="00EC3A68"/>
    <w:rsid w:val="00ED12EB"/>
    <w:rsid w:val="00ED1C68"/>
    <w:rsid w:val="00ED45EE"/>
    <w:rsid w:val="00EE08F3"/>
    <w:rsid w:val="00EE2416"/>
    <w:rsid w:val="00F060CC"/>
    <w:rsid w:val="00F15A26"/>
    <w:rsid w:val="00F25E03"/>
    <w:rsid w:val="00F273A1"/>
    <w:rsid w:val="00F34CDF"/>
    <w:rsid w:val="00F665D7"/>
    <w:rsid w:val="00F91218"/>
    <w:rsid w:val="00FA2D23"/>
    <w:rsid w:val="00FC0988"/>
    <w:rsid w:val="00FC301A"/>
    <w:rsid w:val="00FC78FD"/>
    <w:rsid w:val="00FE35E4"/>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129CA"/>
  <w15:docId w15:val="{AB2F156E-EB3D-4E9E-B16C-00879E95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231"/>
    <w:rPr>
      <w:color w:val="0000FF" w:themeColor="hyperlink"/>
      <w:u w:val="single"/>
    </w:rPr>
  </w:style>
  <w:style w:type="paragraph" w:styleId="ListParagraph">
    <w:name w:val="List Paragraph"/>
    <w:aliases w:val="SUB JUDUL,Daftar Acuan,List Paragraph1"/>
    <w:basedOn w:val="Normal"/>
    <w:link w:val="ListParagraphChar"/>
    <w:uiPriority w:val="34"/>
    <w:qFormat/>
    <w:rsid w:val="00923D35"/>
    <w:pPr>
      <w:ind w:left="720"/>
      <w:contextualSpacing/>
    </w:pPr>
  </w:style>
  <w:style w:type="table" w:styleId="TableGrid">
    <w:name w:val="Table Grid"/>
    <w:basedOn w:val="TableNormal"/>
    <w:uiPriority w:val="39"/>
    <w:rsid w:val="00923D35"/>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923D35"/>
    <w:rPr>
      <w:rFonts w:ascii="Tahoma" w:hAnsi="Tahoma" w:cs="Tahoma"/>
      <w:sz w:val="16"/>
      <w:szCs w:val="16"/>
    </w:rPr>
  </w:style>
  <w:style w:type="character" w:customStyle="1" w:styleId="DocumentMapChar">
    <w:name w:val="Document Map Char"/>
    <w:basedOn w:val="DefaultParagraphFont"/>
    <w:link w:val="DocumentMap"/>
    <w:uiPriority w:val="99"/>
    <w:semiHidden/>
    <w:rsid w:val="00923D35"/>
    <w:rPr>
      <w:rFonts w:ascii="Tahoma" w:hAnsi="Tahoma" w:cs="Tahoma"/>
      <w:sz w:val="16"/>
      <w:szCs w:val="16"/>
    </w:rPr>
  </w:style>
  <w:style w:type="paragraph" w:styleId="BalloonText">
    <w:name w:val="Balloon Text"/>
    <w:basedOn w:val="Normal"/>
    <w:link w:val="BalloonTextChar"/>
    <w:uiPriority w:val="99"/>
    <w:semiHidden/>
    <w:unhideWhenUsed/>
    <w:rsid w:val="00706EEB"/>
    <w:rPr>
      <w:rFonts w:ascii="Tahoma" w:hAnsi="Tahoma" w:cs="Tahoma"/>
      <w:sz w:val="16"/>
      <w:szCs w:val="16"/>
    </w:rPr>
  </w:style>
  <w:style w:type="character" w:customStyle="1" w:styleId="BalloonTextChar">
    <w:name w:val="Balloon Text Char"/>
    <w:basedOn w:val="DefaultParagraphFont"/>
    <w:link w:val="BalloonText"/>
    <w:uiPriority w:val="99"/>
    <w:semiHidden/>
    <w:rsid w:val="00706EEB"/>
    <w:rPr>
      <w:rFonts w:ascii="Tahoma" w:hAnsi="Tahoma" w:cs="Tahoma"/>
      <w:sz w:val="16"/>
      <w:szCs w:val="16"/>
    </w:rPr>
  </w:style>
  <w:style w:type="character" w:customStyle="1" w:styleId="ListParagraphChar">
    <w:name w:val="List Paragraph Char"/>
    <w:aliases w:val="SUB JUDUL Char,Daftar Acuan Char,List Paragraph1 Char"/>
    <w:link w:val="ListParagraph"/>
    <w:uiPriority w:val="34"/>
    <w:qFormat/>
    <w:locked/>
    <w:rsid w:val="003C42AF"/>
  </w:style>
  <w:style w:type="character" w:customStyle="1" w:styleId="fontstyle01">
    <w:name w:val="fontstyle01"/>
    <w:rsid w:val="00621BF5"/>
    <w:rPr>
      <w:rFonts w:ascii="Times-Roman" w:hAnsi="Times-Roman" w:hint="default"/>
      <w:b w:val="0"/>
      <w:bCs w:val="0"/>
      <w:i w:val="0"/>
      <w:iCs w:val="0"/>
      <w:color w:val="000000"/>
      <w:sz w:val="24"/>
      <w:szCs w:val="24"/>
    </w:rPr>
  </w:style>
  <w:style w:type="character" w:customStyle="1" w:styleId="fontstyle31">
    <w:name w:val="fontstyle31"/>
    <w:rsid w:val="00621BF5"/>
    <w:rPr>
      <w:rFonts w:ascii="Times-Italic" w:hAnsi="Times-Italic" w:hint="default"/>
      <w:b w:val="0"/>
      <w:bCs w:val="0"/>
      <w:i/>
      <w:iCs/>
      <w:color w:val="000000"/>
      <w:sz w:val="24"/>
      <w:szCs w:val="24"/>
    </w:rPr>
  </w:style>
  <w:style w:type="paragraph" w:styleId="Header">
    <w:name w:val="header"/>
    <w:basedOn w:val="Normal"/>
    <w:link w:val="HeaderChar"/>
    <w:uiPriority w:val="99"/>
    <w:unhideWhenUsed/>
    <w:rsid w:val="00EE08F3"/>
    <w:pPr>
      <w:tabs>
        <w:tab w:val="center" w:pos="4680"/>
        <w:tab w:val="right" w:pos="9360"/>
      </w:tabs>
    </w:pPr>
  </w:style>
  <w:style w:type="character" w:customStyle="1" w:styleId="HeaderChar">
    <w:name w:val="Header Char"/>
    <w:basedOn w:val="DefaultParagraphFont"/>
    <w:link w:val="Header"/>
    <w:uiPriority w:val="99"/>
    <w:rsid w:val="00EE08F3"/>
  </w:style>
  <w:style w:type="paragraph" w:styleId="Footer">
    <w:name w:val="footer"/>
    <w:basedOn w:val="Normal"/>
    <w:link w:val="FooterChar"/>
    <w:uiPriority w:val="99"/>
    <w:unhideWhenUsed/>
    <w:rsid w:val="00EE08F3"/>
    <w:pPr>
      <w:tabs>
        <w:tab w:val="center" w:pos="4680"/>
        <w:tab w:val="right" w:pos="9360"/>
      </w:tabs>
    </w:pPr>
  </w:style>
  <w:style w:type="character" w:customStyle="1" w:styleId="FooterChar">
    <w:name w:val="Footer Char"/>
    <w:basedOn w:val="DefaultParagraphFont"/>
    <w:link w:val="Footer"/>
    <w:uiPriority w:val="99"/>
    <w:rsid w:val="00EE08F3"/>
  </w:style>
  <w:style w:type="table" w:customStyle="1" w:styleId="TableGrid1">
    <w:name w:val="Table Grid1"/>
    <w:basedOn w:val="TableNormal"/>
    <w:next w:val="TableGrid"/>
    <w:uiPriority w:val="39"/>
    <w:rsid w:val="00CF5E6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7653">
      <w:bodyDiv w:val="1"/>
      <w:marLeft w:val="0"/>
      <w:marRight w:val="0"/>
      <w:marTop w:val="0"/>
      <w:marBottom w:val="0"/>
      <w:divBdr>
        <w:top w:val="none" w:sz="0" w:space="0" w:color="auto"/>
        <w:left w:val="none" w:sz="0" w:space="0" w:color="auto"/>
        <w:bottom w:val="none" w:sz="0" w:space="0" w:color="auto"/>
        <w:right w:val="none" w:sz="0" w:space="0" w:color="auto"/>
      </w:divBdr>
    </w:div>
    <w:div w:id="220217576">
      <w:bodyDiv w:val="1"/>
      <w:marLeft w:val="0"/>
      <w:marRight w:val="0"/>
      <w:marTop w:val="0"/>
      <w:marBottom w:val="0"/>
      <w:divBdr>
        <w:top w:val="none" w:sz="0" w:space="0" w:color="auto"/>
        <w:left w:val="none" w:sz="0" w:space="0" w:color="auto"/>
        <w:bottom w:val="none" w:sz="0" w:space="0" w:color="auto"/>
        <w:right w:val="none" w:sz="0" w:space="0" w:color="auto"/>
      </w:divBdr>
    </w:div>
    <w:div w:id="413472502">
      <w:bodyDiv w:val="1"/>
      <w:marLeft w:val="0"/>
      <w:marRight w:val="0"/>
      <w:marTop w:val="0"/>
      <w:marBottom w:val="0"/>
      <w:divBdr>
        <w:top w:val="none" w:sz="0" w:space="0" w:color="auto"/>
        <w:left w:val="none" w:sz="0" w:space="0" w:color="auto"/>
        <w:bottom w:val="none" w:sz="0" w:space="0" w:color="auto"/>
        <w:right w:val="none" w:sz="0" w:space="0" w:color="auto"/>
      </w:divBdr>
    </w:div>
    <w:div w:id="519007585">
      <w:bodyDiv w:val="1"/>
      <w:marLeft w:val="0"/>
      <w:marRight w:val="0"/>
      <w:marTop w:val="0"/>
      <w:marBottom w:val="0"/>
      <w:divBdr>
        <w:top w:val="none" w:sz="0" w:space="0" w:color="auto"/>
        <w:left w:val="none" w:sz="0" w:space="0" w:color="auto"/>
        <w:bottom w:val="none" w:sz="0" w:space="0" w:color="auto"/>
        <w:right w:val="none" w:sz="0" w:space="0" w:color="auto"/>
      </w:divBdr>
    </w:div>
    <w:div w:id="541789562">
      <w:bodyDiv w:val="1"/>
      <w:marLeft w:val="0"/>
      <w:marRight w:val="0"/>
      <w:marTop w:val="0"/>
      <w:marBottom w:val="0"/>
      <w:divBdr>
        <w:top w:val="none" w:sz="0" w:space="0" w:color="auto"/>
        <w:left w:val="none" w:sz="0" w:space="0" w:color="auto"/>
        <w:bottom w:val="none" w:sz="0" w:space="0" w:color="auto"/>
        <w:right w:val="none" w:sz="0" w:space="0" w:color="auto"/>
      </w:divBdr>
    </w:div>
    <w:div w:id="665942620">
      <w:bodyDiv w:val="1"/>
      <w:marLeft w:val="0"/>
      <w:marRight w:val="0"/>
      <w:marTop w:val="0"/>
      <w:marBottom w:val="0"/>
      <w:divBdr>
        <w:top w:val="none" w:sz="0" w:space="0" w:color="auto"/>
        <w:left w:val="none" w:sz="0" w:space="0" w:color="auto"/>
        <w:bottom w:val="none" w:sz="0" w:space="0" w:color="auto"/>
        <w:right w:val="none" w:sz="0" w:space="0" w:color="auto"/>
      </w:divBdr>
    </w:div>
    <w:div w:id="687096528">
      <w:bodyDiv w:val="1"/>
      <w:marLeft w:val="0"/>
      <w:marRight w:val="0"/>
      <w:marTop w:val="0"/>
      <w:marBottom w:val="0"/>
      <w:divBdr>
        <w:top w:val="none" w:sz="0" w:space="0" w:color="auto"/>
        <w:left w:val="none" w:sz="0" w:space="0" w:color="auto"/>
        <w:bottom w:val="none" w:sz="0" w:space="0" w:color="auto"/>
        <w:right w:val="none" w:sz="0" w:space="0" w:color="auto"/>
      </w:divBdr>
    </w:div>
    <w:div w:id="712072211">
      <w:bodyDiv w:val="1"/>
      <w:marLeft w:val="0"/>
      <w:marRight w:val="0"/>
      <w:marTop w:val="0"/>
      <w:marBottom w:val="0"/>
      <w:divBdr>
        <w:top w:val="none" w:sz="0" w:space="0" w:color="auto"/>
        <w:left w:val="none" w:sz="0" w:space="0" w:color="auto"/>
        <w:bottom w:val="none" w:sz="0" w:space="0" w:color="auto"/>
        <w:right w:val="none" w:sz="0" w:space="0" w:color="auto"/>
      </w:divBdr>
    </w:div>
    <w:div w:id="749037749">
      <w:bodyDiv w:val="1"/>
      <w:marLeft w:val="0"/>
      <w:marRight w:val="0"/>
      <w:marTop w:val="0"/>
      <w:marBottom w:val="0"/>
      <w:divBdr>
        <w:top w:val="none" w:sz="0" w:space="0" w:color="auto"/>
        <w:left w:val="none" w:sz="0" w:space="0" w:color="auto"/>
        <w:bottom w:val="none" w:sz="0" w:space="0" w:color="auto"/>
        <w:right w:val="none" w:sz="0" w:space="0" w:color="auto"/>
      </w:divBdr>
    </w:div>
    <w:div w:id="752698871">
      <w:bodyDiv w:val="1"/>
      <w:marLeft w:val="0"/>
      <w:marRight w:val="0"/>
      <w:marTop w:val="0"/>
      <w:marBottom w:val="0"/>
      <w:divBdr>
        <w:top w:val="none" w:sz="0" w:space="0" w:color="auto"/>
        <w:left w:val="none" w:sz="0" w:space="0" w:color="auto"/>
        <w:bottom w:val="none" w:sz="0" w:space="0" w:color="auto"/>
        <w:right w:val="none" w:sz="0" w:space="0" w:color="auto"/>
      </w:divBdr>
    </w:div>
    <w:div w:id="1199049301">
      <w:bodyDiv w:val="1"/>
      <w:marLeft w:val="0"/>
      <w:marRight w:val="0"/>
      <w:marTop w:val="0"/>
      <w:marBottom w:val="0"/>
      <w:divBdr>
        <w:top w:val="none" w:sz="0" w:space="0" w:color="auto"/>
        <w:left w:val="none" w:sz="0" w:space="0" w:color="auto"/>
        <w:bottom w:val="none" w:sz="0" w:space="0" w:color="auto"/>
        <w:right w:val="none" w:sz="0" w:space="0" w:color="auto"/>
      </w:divBdr>
    </w:div>
    <w:div w:id="1203131211">
      <w:bodyDiv w:val="1"/>
      <w:marLeft w:val="0"/>
      <w:marRight w:val="0"/>
      <w:marTop w:val="0"/>
      <w:marBottom w:val="0"/>
      <w:divBdr>
        <w:top w:val="none" w:sz="0" w:space="0" w:color="auto"/>
        <w:left w:val="none" w:sz="0" w:space="0" w:color="auto"/>
        <w:bottom w:val="none" w:sz="0" w:space="0" w:color="auto"/>
        <w:right w:val="none" w:sz="0" w:space="0" w:color="auto"/>
      </w:divBdr>
    </w:div>
    <w:div w:id="1296642641">
      <w:bodyDiv w:val="1"/>
      <w:marLeft w:val="0"/>
      <w:marRight w:val="0"/>
      <w:marTop w:val="0"/>
      <w:marBottom w:val="0"/>
      <w:divBdr>
        <w:top w:val="none" w:sz="0" w:space="0" w:color="auto"/>
        <w:left w:val="none" w:sz="0" w:space="0" w:color="auto"/>
        <w:bottom w:val="none" w:sz="0" w:space="0" w:color="auto"/>
        <w:right w:val="none" w:sz="0" w:space="0" w:color="auto"/>
      </w:divBdr>
    </w:div>
    <w:div w:id="1406803636">
      <w:bodyDiv w:val="1"/>
      <w:marLeft w:val="0"/>
      <w:marRight w:val="0"/>
      <w:marTop w:val="0"/>
      <w:marBottom w:val="0"/>
      <w:divBdr>
        <w:top w:val="none" w:sz="0" w:space="0" w:color="auto"/>
        <w:left w:val="none" w:sz="0" w:space="0" w:color="auto"/>
        <w:bottom w:val="none" w:sz="0" w:space="0" w:color="auto"/>
        <w:right w:val="none" w:sz="0" w:space="0" w:color="auto"/>
      </w:divBdr>
    </w:div>
    <w:div w:id="1569420837">
      <w:bodyDiv w:val="1"/>
      <w:marLeft w:val="0"/>
      <w:marRight w:val="0"/>
      <w:marTop w:val="0"/>
      <w:marBottom w:val="0"/>
      <w:divBdr>
        <w:top w:val="none" w:sz="0" w:space="0" w:color="auto"/>
        <w:left w:val="none" w:sz="0" w:space="0" w:color="auto"/>
        <w:bottom w:val="none" w:sz="0" w:space="0" w:color="auto"/>
        <w:right w:val="none" w:sz="0" w:space="0" w:color="auto"/>
      </w:divBdr>
    </w:div>
    <w:div w:id="1598563013">
      <w:bodyDiv w:val="1"/>
      <w:marLeft w:val="0"/>
      <w:marRight w:val="0"/>
      <w:marTop w:val="0"/>
      <w:marBottom w:val="0"/>
      <w:divBdr>
        <w:top w:val="none" w:sz="0" w:space="0" w:color="auto"/>
        <w:left w:val="none" w:sz="0" w:space="0" w:color="auto"/>
        <w:bottom w:val="none" w:sz="0" w:space="0" w:color="auto"/>
        <w:right w:val="none" w:sz="0" w:space="0" w:color="auto"/>
      </w:divBdr>
    </w:div>
    <w:div w:id="1627196476">
      <w:bodyDiv w:val="1"/>
      <w:marLeft w:val="0"/>
      <w:marRight w:val="0"/>
      <w:marTop w:val="0"/>
      <w:marBottom w:val="0"/>
      <w:divBdr>
        <w:top w:val="none" w:sz="0" w:space="0" w:color="auto"/>
        <w:left w:val="none" w:sz="0" w:space="0" w:color="auto"/>
        <w:bottom w:val="none" w:sz="0" w:space="0" w:color="auto"/>
        <w:right w:val="none" w:sz="0" w:space="0" w:color="auto"/>
      </w:divBdr>
    </w:div>
    <w:div w:id="1767655627">
      <w:bodyDiv w:val="1"/>
      <w:marLeft w:val="0"/>
      <w:marRight w:val="0"/>
      <w:marTop w:val="0"/>
      <w:marBottom w:val="0"/>
      <w:divBdr>
        <w:top w:val="none" w:sz="0" w:space="0" w:color="auto"/>
        <w:left w:val="none" w:sz="0" w:space="0" w:color="auto"/>
        <w:bottom w:val="none" w:sz="0" w:space="0" w:color="auto"/>
        <w:right w:val="none" w:sz="0" w:space="0" w:color="auto"/>
      </w:divBdr>
    </w:div>
    <w:div w:id="1822623436">
      <w:bodyDiv w:val="1"/>
      <w:marLeft w:val="0"/>
      <w:marRight w:val="0"/>
      <w:marTop w:val="0"/>
      <w:marBottom w:val="0"/>
      <w:divBdr>
        <w:top w:val="none" w:sz="0" w:space="0" w:color="auto"/>
        <w:left w:val="none" w:sz="0" w:space="0" w:color="auto"/>
        <w:bottom w:val="none" w:sz="0" w:space="0" w:color="auto"/>
        <w:right w:val="none" w:sz="0" w:space="0" w:color="auto"/>
      </w:divBdr>
    </w:div>
    <w:div w:id="1826123866">
      <w:bodyDiv w:val="1"/>
      <w:marLeft w:val="0"/>
      <w:marRight w:val="0"/>
      <w:marTop w:val="0"/>
      <w:marBottom w:val="0"/>
      <w:divBdr>
        <w:top w:val="none" w:sz="0" w:space="0" w:color="auto"/>
        <w:left w:val="none" w:sz="0" w:space="0" w:color="auto"/>
        <w:bottom w:val="none" w:sz="0" w:space="0" w:color="auto"/>
        <w:right w:val="none" w:sz="0" w:space="0" w:color="auto"/>
      </w:divBdr>
    </w:div>
    <w:div w:id="1908491748">
      <w:bodyDiv w:val="1"/>
      <w:marLeft w:val="0"/>
      <w:marRight w:val="0"/>
      <w:marTop w:val="0"/>
      <w:marBottom w:val="0"/>
      <w:divBdr>
        <w:top w:val="none" w:sz="0" w:space="0" w:color="auto"/>
        <w:left w:val="none" w:sz="0" w:space="0" w:color="auto"/>
        <w:bottom w:val="none" w:sz="0" w:space="0" w:color="auto"/>
        <w:right w:val="none" w:sz="0" w:space="0" w:color="auto"/>
      </w:divBdr>
    </w:div>
    <w:div w:id="20543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ianaayutrif@upnvj.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4B09-9E15-43F5-AC6C-B0AA34EB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9883</Words>
  <Characters>56337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rusiana rila</cp:lastModifiedBy>
  <cp:revision>9</cp:revision>
  <dcterms:created xsi:type="dcterms:W3CDTF">2020-08-20T12:47:00Z</dcterms:created>
  <dcterms:modified xsi:type="dcterms:W3CDTF">2020-09-04T12:31:00Z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5f3d44b9-67fa-31ac-9606-1aa1e5c8c53f</vt:lpwstr>
  </property>
  <property fmtid="{D5CDD505-2E9C-101B-9397-08002B2CF9AE}" pid="24" name="Mendeley Citation Style_1">
    <vt:lpwstr>http://www.zotero.org/styles/ieee</vt:lpwstr>
  </property>
</Properties>
</file>